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AB96C" w14:textId="1E8ECB7C" w:rsidR="001D15EF" w:rsidRDefault="001D15EF" w:rsidP="001D15EF">
      <w:pPr>
        <w:pStyle w:val="TdocHeader1"/>
      </w:pPr>
      <w:bookmarkStart w:id="0" w:name="tit"/>
      <w:bookmarkEnd w:id="0"/>
      <w:r>
        <w:t>3</w:t>
      </w:r>
      <w:r w:rsidR="00B718FB">
        <w:t>GPP TSG-RAN Meeting #</w:t>
      </w:r>
      <w:r w:rsidR="003F5FA0">
        <w:t>10</w:t>
      </w:r>
      <w:r w:rsidR="00746BF8">
        <w:t>9</w:t>
      </w:r>
      <w:r>
        <w:rPr>
          <w:i/>
        </w:rPr>
        <w:tab/>
      </w:r>
      <w:r w:rsidR="00F81F6A" w:rsidRPr="00F81F6A">
        <w:rPr>
          <w:iCs/>
        </w:rPr>
        <w:t>RP-2527</w:t>
      </w:r>
      <w:r w:rsidR="001E7F49">
        <w:rPr>
          <w:iCs/>
        </w:rPr>
        <w:t>5</w:t>
      </w:r>
      <w:r w:rsidR="006F158D">
        <w:rPr>
          <w:iCs/>
        </w:rPr>
        <w:t>1</w:t>
      </w:r>
    </w:p>
    <w:p w14:paraId="41E8347C" w14:textId="2A829A02" w:rsidR="001D15EF" w:rsidRPr="00917C7C" w:rsidRDefault="00746BF8" w:rsidP="001D15EF">
      <w:pPr>
        <w:pStyle w:val="TdocHeader2"/>
        <w:rPr>
          <w:sz w:val="24"/>
          <w:lang w:val="en-US"/>
        </w:rPr>
      </w:pPr>
      <w:r w:rsidRPr="00746BF8">
        <w:rPr>
          <w:sz w:val="24"/>
          <w:lang w:val="en-US"/>
        </w:rPr>
        <w:t>Beijing, China, September 15-18, 2025</w:t>
      </w:r>
    </w:p>
    <w:p w14:paraId="0CEA62AD" w14:textId="77777777" w:rsidR="00A57F9A" w:rsidRDefault="00A57F9A" w:rsidP="00A57F9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7B63004" w14:textId="31885D2C" w:rsidR="001D15EF" w:rsidRPr="00AE67CC" w:rsidRDefault="001D15EF" w:rsidP="003844F9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lang w:val="en-US"/>
        </w:rPr>
      </w:pPr>
      <w:r w:rsidRPr="00211C82">
        <w:rPr>
          <w:sz w:val="24"/>
          <w:lang w:val="en-US"/>
        </w:rPr>
        <w:t>Agenda Item:</w:t>
      </w:r>
      <w:bookmarkStart w:id="1" w:name="Source"/>
      <w:bookmarkEnd w:id="1"/>
      <w:r w:rsidRPr="00211C82">
        <w:rPr>
          <w:sz w:val="24"/>
          <w:lang w:val="en-US"/>
        </w:rPr>
        <w:tab/>
      </w:r>
      <w:r w:rsidR="00DD366B">
        <w:rPr>
          <w:b w:val="0"/>
          <w:bCs/>
          <w:sz w:val="24"/>
          <w:lang w:val="en-US"/>
        </w:rPr>
        <w:t>9</w:t>
      </w:r>
      <w:r w:rsidR="00FF28E1" w:rsidRPr="0018515C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1</w:t>
      </w:r>
      <w:r w:rsidR="00D103A1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4</w:t>
      </w:r>
      <w:r w:rsidR="00D103A1">
        <w:rPr>
          <w:b w:val="0"/>
          <w:bCs/>
          <w:sz w:val="24"/>
          <w:lang w:val="en-US"/>
        </w:rPr>
        <w:t>.</w:t>
      </w:r>
      <w:r w:rsidR="006F158D">
        <w:rPr>
          <w:b w:val="0"/>
          <w:bCs/>
          <w:sz w:val="24"/>
          <w:lang w:val="en-US"/>
        </w:rPr>
        <w:t>5</w:t>
      </w:r>
    </w:p>
    <w:p w14:paraId="235CF1FB" w14:textId="76128A20" w:rsidR="001D15EF" w:rsidRPr="00B815C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  <w:lang w:val="en-US"/>
        </w:rPr>
      </w:pPr>
      <w:r w:rsidRPr="004152C5">
        <w:rPr>
          <w:sz w:val="24"/>
          <w:lang w:val="en-US"/>
        </w:rPr>
        <w:t>Source</w:t>
      </w:r>
      <w:r w:rsidR="000F78A8">
        <w:rPr>
          <w:sz w:val="24"/>
          <w:lang w:val="en-US"/>
        </w:rPr>
        <w:t>:</w:t>
      </w:r>
      <w:r w:rsidR="000F78A8">
        <w:rPr>
          <w:sz w:val="24"/>
          <w:lang w:val="en-US"/>
        </w:rPr>
        <w:tab/>
      </w:r>
      <w:r w:rsidRPr="00B815CF">
        <w:rPr>
          <w:rFonts w:cs="Arial"/>
          <w:b w:val="0"/>
          <w:color w:val="000000"/>
          <w:sz w:val="24"/>
          <w:szCs w:val="24"/>
        </w:rPr>
        <w:t xml:space="preserve">Intel </w:t>
      </w:r>
      <w:r w:rsidRPr="00E41E69">
        <w:rPr>
          <w:rFonts w:cs="Arial"/>
          <w:b w:val="0"/>
          <w:color w:val="000000"/>
          <w:sz w:val="24"/>
          <w:szCs w:val="24"/>
        </w:rPr>
        <w:t>Corporation</w:t>
      </w:r>
    </w:p>
    <w:p w14:paraId="3FBBECA5" w14:textId="1B028A51" w:rsidR="001D15EF" w:rsidRPr="00091602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8550A5">
        <w:rPr>
          <w:sz w:val="24"/>
          <w:szCs w:val="24"/>
        </w:rPr>
        <w:t>Title:</w:t>
      </w:r>
      <w:bookmarkStart w:id="2" w:name="Title"/>
      <w:bookmarkEnd w:id="2"/>
      <w:r w:rsidRPr="008550A5">
        <w:rPr>
          <w:b w:val="0"/>
          <w:bCs/>
          <w:sz w:val="24"/>
          <w:szCs w:val="24"/>
        </w:rPr>
        <w:tab/>
      </w:r>
      <w:r w:rsidR="00D01349">
        <w:rPr>
          <w:b w:val="0"/>
          <w:bCs/>
          <w:sz w:val="24"/>
          <w:szCs w:val="24"/>
          <w:lang w:val="en-US"/>
        </w:rPr>
        <w:t>V</w:t>
      </w:r>
      <w:r w:rsidR="00D01349" w:rsidRPr="00D01349">
        <w:rPr>
          <w:b w:val="0"/>
          <w:bCs/>
          <w:sz w:val="24"/>
          <w:szCs w:val="24"/>
          <w:lang w:val="en-US"/>
        </w:rPr>
        <w:t>iews on RAN4 Rel-20 5G-A package</w:t>
      </w:r>
      <w:r w:rsidR="0081123B">
        <w:rPr>
          <w:b w:val="0"/>
          <w:bCs/>
          <w:sz w:val="24"/>
          <w:szCs w:val="24"/>
          <w:lang w:val="en-US"/>
        </w:rPr>
        <w:t xml:space="preserve"> – </w:t>
      </w:r>
      <w:r w:rsidR="006F158D">
        <w:rPr>
          <w:b w:val="0"/>
          <w:bCs/>
          <w:sz w:val="24"/>
          <w:szCs w:val="24"/>
          <w:lang w:val="en-US"/>
        </w:rPr>
        <w:t>Demodulation</w:t>
      </w:r>
      <w:r w:rsidR="0081123B">
        <w:rPr>
          <w:b w:val="0"/>
          <w:bCs/>
          <w:sz w:val="24"/>
          <w:szCs w:val="24"/>
          <w:lang w:val="en-US"/>
        </w:rPr>
        <w:t xml:space="preserve"> topics</w:t>
      </w:r>
    </w:p>
    <w:p w14:paraId="27725434" w14:textId="77777777" w:rsidR="001D15EF" w:rsidRPr="001A77DE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1A77DE">
        <w:rPr>
          <w:sz w:val="24"/>
          <w:szCs w:val="24"/>
        </w:rPr>
        <w:t>Document for:</w:t>
      </w:r>
      <w:r w:rsidRPr="001A77DE">
        <w:rPr>
          <w:sz w:val="24"/>
          <w:szCs w:val="24"/>
        </w:rPr>
        <w:tab/>
      </w:r>
      <w:bookmarkStart w:id="3" w:name="DocumentFor"/>
      <w:bookmarkEnd w:id="3"/>
      <w:r>
        <w:rPr>
          <w:b w:val="0"/>
          <w:bCs/>
          <w:sz w:val="24"/>
          <w:szCs w:val="24"/>
        </w:rPr>
        <w:t>Discussion</w:t>
      </w:r>
      <w:r w:rsidR="008F0E52">
        <w:rPr>
          <w:b w:val="0"/>
          <w:bCs/>
          <w:sz w:val="24"/>
          <w:szCs w:val="24"/>
        </w:rPr>
        <w:t xml:space="preserve"> and decision</w:t>
      </w:r>
    </w:p>
    <w:p w14:paraId="681515B2" w14:textId="01A5103D" w:rsidR="001D15EF" w:rsidRPr="006D4595" w:rsidRDefault="001D15EF" w:rsidP="00D874A0">
      <w:pPr>
        <w:pStyle w:val="Heading1"/>
        <w:rPr>
          <w:lang w:val="ru-RU"/>
        </w:rPr>
      </w:pPr>
      <w:r w:rsidRPr="00FF7BE1">
        <w:t>Introduction</w:t>
      </w:r>
    </w:p>
    <w:p w14:paraId="056BF00B" w14:textId="549BC904" w:rsidR="001844ED" w:rsidRDefault="001844ED" w:rsidP="001844ED">
      <w:pPr>
        <w:spacing w:after="0"/>
        <w:jc w:val="both"/>
      </w:pPr>
      <w:r>
        <w:t xml:space="preserve">This contribution summarizes Intel’s views on the scope of RAN4 5G-A Release 20 work scope for </w:t>
      </w:r>
      <w:r w:rsidR="006F158D">
        <w:t>demodulation</w:t>
      </w:r>
      <w:r>
        <w:t xml:space="preserve"> topics and provides further views </w:t>
      </w:r>
      <w:r w:rsidR="009036F1">
        <w:t>on top of the WF endorsed in RAN#108 [1].</w:t>
      </w:r>
    </w:p>
    <w:p w14:paraId="18E47DF0" w14:textId="354AA624" w:rsidR="001844ED" w:rsidRPr="00F7106D" w:rsidRDefault="001844ED" w:rsidP="001844ED">
      <w:pPr>
        <w:pStyle w:val="Heading1"/>
      </w:pPr>
      <w:r>
        <w:t xml:space="preserve">Views on </w:t>
      </w:r>
      <w:r w:rsidR="006F158D">
        <w:t>Demodulation</w:t>
      </w:r>
      <w:r>
        <w:t xml:space="preserve"> topics</w:t>
      </w:r>
    </w:p>
    <w:p w14:paraId="10C00C8C" w14:textId="16E7C388" w:rsidR="001844ED" w:rsidRDefault="001844ED" w:rsidP="001844ED">
      <w:pPr>
        <w:jc w:val="both"/>
      </w:pPr>
      <w:r>
        <w:t xml:space="preserve">The following agreements are provided in </w:t>
      </w:r>
      <w:r w:rsidRPr="00A95BC8">
        <w:t>RAN</w:t>
      </w:r>
      <w:r>
        <w:t xml:space="preserve"> </w:t>
      </w:r>
      <w:r w:rsidRPr="00A95BC8">
        <w:t>#108</w:t>
      </w:r>
      <w:r>
        <w:t xml:space="preserve"> WF [1] for </w:t>
      </w:r>
      <w:r w:rsidR="006F158D">
        <w:t>demodulation</w:t>
      </w:r>
      <w:r>
        <w:t xml:space="preserve"> centric RAN4 topics: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E70ECD" w:rsidRPr="00E70ECD" w14:paraId="7B60A8E9" w14:textId="77777777" w:rsidTr="00DD0859">
        <w:tc>
          <w:tcPr>
            <w:tcW w:w="9857" w:type="dxa"/>
            <w:shd w:val="clear" w:color="auto" w:fill="auto"/>
          </w:tcPr>
          <w:p w14:paraId="61379357" w14:textId="77777777" w:rsidR="009938CE" w:rsidRPr="004E0714" w:rsidRDefault="009938CE" w:rsidP="009938CE">
            <w:pPr>
              <w:rPr>
                <w:b/>
                <w:bCs/>
                <w:lang w:eastAsia="x-none"/>
              </w:rPr>
            </w:pPr>
            <w:r w:rsidRPr="009938CE">
              <w:rPr>
                <w:b/>
                <w:bCs/>
                <w:color w:val="000000"/>
              </w:rPr>
              <w:t>The high-level scope</w:t>
            </w:r>
            <w:r w:rsidRPr="009938CE">
              <w:rPr>
                <w:b/>
                <w:bCs/>
                <w:color w:val="000000"/>
                <w:lang w:eastAsia="x-none"/>
              </w:rPr>
              <w:t xml:space="preserve"> for WI on Demod enhancement </w:t>
            </w:r>
            <w:r w:rsidRPr="004E0714">
              <w:rPr>
                <w:b/>
                <w:bCs/>
              </w:rPr>
              <w:t>(the exact scope and WID draft will be discussed and decided in RAN#109)</w:t>
            </w:r>
            <w:r w:rsidRPr="004E0714">
              <w:rPr>
                <w:b/>
                <w:bCs/>
                <w:lang w:eastAsia="x-none"/>
              </w:rPr>
              <w:t>:</w:t>
            </w:r>
          </w:p>
          <w:p w14:paraId="2C1C4C78" w14:textId="77777777" w:rsidR="009938CE" w:rsidRPr="009938CE" w:rsidRDefault="009938CE" w:rsidP="009938CE">
            <w:pPr>
              <w:numPr>
                <w:ilvl w:val="0"/>
                <w:numId w:val="3"/>
              </w:numPr>
            </w:pPr>
            <w:r w:rsidRPr="009938CE">
              <w:t>Normative work on SCM based requirements for SU-MIMO in FR1</w:t>
            </w:r>
          </w:p>
          <w:p w14:paraId="54AE6598" w14:textId="77777777" w:rsidR="009938CE" w:rsidRPr="009938CE" w:rsidRDefault="009938CE" w:rsidP="009938CE">
            <w:pPr>
              <w:numPr>
                <w:ilvl w:val="1"/>
                <w:numId w:val="3"/>
              </w:numPr>
            </w:pPr>
            <w:r w:rsidRPr="009938CE">
              <w:t>The exact scope also depends on the conclusion of R19 study</w:t>
            </w:r>
          </w:p>
          <w:p w14:paraId="417C556E" w14:textId="77777777" w:rsidR="009938CE" w:rsidRPr="009938CE" w:rsidRDefault="009938CE" w:rsidP="009938CE">
            <w:pPr>
              <w:pStyle w:val="ListParagraph"/>
              <w:numPr>
                <w:ilvl w:val="0"/>
                <w:numId w:val="3"/>
              </w:numPr>
              <w:spacing w:after="18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 w:rsidRPr="009938CE"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 xml:space="preserve">Study on SCM for MU-MIMO </w:t>
            </w:r>
          </w:p>
          <w:p w14:paraId="59E6354D" w14:textId="77777777" w:rsidR="009938CE" w:rsidRPr="009938CE" w:rsidRDefault="009938CE" w:rsidP="009938CE">
            <w:pPr>
              <w:pStyle w:val="ListParagraph"/>
              <w:numPr>
                <w:ilvl w:val="0"/>
                <w:numId w:val="3"/>
              </w:numPr>
              <w:spacing w:after="18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 w:rsidRPr="009938CE"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Performance requirements for 6Rx UE with interference</w:t>
            </w:r>
          </w:p>
          <w:p w14:paraId="6F97AABA" w14:textId="77777777" w:rsidR="009938CE" w:rsidRPr="009938CE" w:rsidRDefault="009938CE" w:rsidP="009938CE">
            <w:pPr>
              <w:pStyle w:val="ListParagraph"/>
              <w:numPr>
                <w:ilvl w:val="1"/>
                <w:numId w:val="3"/>
              </w:numPr>
              <w:spacing w:after="18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 w:rsidRPr="009938CE"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Up to 4 MIMO layers for the target cell is considered</w:t>
            </w:r>
          </w:p>
          <w:p w14:paraId="287DA705" w14:textId="77777777" w:rsidR="009938CE" w:rsidRPr="009938CE" w:rsidRDefault="009938CE" w:rsidP="009938CE">
            <w:pPr>
              <w:numPr>
                <w:ilvl w:val="0"/>
                <w:numId w:val="3"/>
              </w:numPr>
            </w:pPr>
            <w:r w:rsidRPr="009938CE">
              <w:t>No RAN1/2 impact is expected</w:t>
            </w:r>
          </w:p>
          <w:p w14:paraId="777D319F" w14:textId="77777777" w:rsidR="009938CE" w:rsidRPr="009938CE" w:rsidRDefault="009938CE" w:rsidP="009938CE">
            <w:pPr>
              <w:numPr>
                <w:ilvl w:val="0"/>
                <w:numId w:val="3"/>
              </w:numPr>
            </w:pPr>
            <w:r w:rsidRPr="009938CE">
              <w:t>Target 0.5 TU allocation from Q1’26 and 1 TU from Q2’26.</w:t>
            </w:r>
          </w:p>
          <w:p w14:paraId="28B9CFAB" w14:textId="6A01A5A2" w:rsidR="00E70ECD" w:rsidRPr="009938CE" w:rsidRDefault="00E70ECD" w:rsidP="00E70ECD">
            <w:pPr>
              <w:pStyle w:val="ListParagraph"/>
              <w:spacing w:after="0" w:line="240" w:lineRule="auto"/>
              <w:ind w:left="0"/>
              <w:contextualSpacing w:val="0"/>
              <w:rPr>
                <w:lang w:val="en-GB"/>
              </w:rPr>
            </w:pPr>
          </w:p>
        </w:tc>
      </w:tr>
    </w:tbl>
    <w:p w14:paraId="463CF206" w14:textId="7E8286D2" w:rsidR="001844ED" w:rsidRDefault="001844ED" w:rsidP="001844ED">
      <w:pPr>
        <w:jc w:val="both"/>
      </w:pPr>
    </w:p>
    <w:p w14:paraId="5FB4A20D" w14:textId="6C72DE5F" w:rsidR="001844ED" w:rsidRPr="008C7704" w:rsidRDefault="00856FE3" w:rsidP="001844ED">
      <w:pPr>
        <w:pStyle w:val="Heading2"/>
        <w:rPr>
          <w:lang w:val="en-US"/>
        </w:rPr>
      </w:pPr>
      <w:bookmarkStart w:id="4" w:name="_Hlk208065264"/>
      <w:r w:rsidRPr="009938CE">
        <w:t>SCM based</w:t>
      </w:r>
      <w:r w:rsidR="00CF7119">
        <w:t xml:space="preserve"> performance</w:t>
      </w:r>
      <w:r w:rsidRPr="009938CE">
        <w:t xml:space="preserve"> requirements</w:t>
      </w:r>
      <w:bookmarkEnd w:id="4"/>
    </w:p>
    <w:p w14:paraId="5296EBBD" w14:textId="77777777" w:rsidR="00CF7119" w:rsidRPr="005138F4" w:rsidRDefault="00CF7119" w:rsidP="00CF7119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14A3DCE3" w14:textId="0FB0C1B1" w:rsidR="00CF7119" w:rsidRDefault="00CF7119" w:rsidP="00ED05B1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>
        <w:rPr>
          <w:lang w:val="en-IE"/>
        </w:rPr>
        <w:t xml:space="preserve">The work is expected to cover UE demodulation and CSI reporting requirements for the new channel models defined in TR 38.753 </w:t>
      </w:r>
      <w:r w:rsidR="00D948C5">
        <w:rPr>
          <w:lang w:val="en-IE"/>
        </w:rPr>
        <w:t>for SU-MIMO FR1 scenarios.</w:t>
      </w:r>
    </w:p>
    <w:p w14:paraId="62095E8C" w14:textId="4AF376A8" w:rsidR="006E1F7C" w:rsidRPr="00C94E58" w:rsidRDefault="00D948C5" w:rsidP="00ED05B1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>
        <w:rPr>
          <w:lang w:val="en-US"/>
        </w:rPr>
        <w:t>It is recommended to f</w:t>
      </w:r>
      <w:r w:rsidR="003B406A" w:rsidRPr="00C94E58">
        <w:rPr>
          <w:lang w:val="en-US"/>
        </w:rPr>
        <w:t>ocus on a single SCM methodology (CDL) striving to define band-agnostic requirements</w:t>
      </w:r>
    </w:p>
    <w:p w14:paraId="07AFDD9C" w14:textId="2746854E" w:rsidR="00FC0005" w:rsidRPr="00C94E58" w:rsidRDefault="003B406A" w:rsidP="00ED05B1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C94E58">
        <w:rPr>
          <w:lang w:val="en-US"/>
        </w:rPr>
        <w:t>Limited set of test cases</w:t>
      </w:r>
      <w:r w:rsidR="0056735B" w:rsidRPr="00C94E58">
        <w:rPr>
          <w:lang w:val="en-US"/>
        </w:rPr>
        <w:t xml:space="preserve"> should be considered</w:t>
      </w:r>
      <w:r w:rsidRPr="00C94E58">
        <w:rPr>
          <w:lang w:val="en-US"/>
        </w:rPr>
        <w:t>.</w:t>
      </w:r>
      <w:r w:rsidR="00D5235A" w:rsidRPr="00C94E58">
        <w:rPr>
          <w:lang w:val="en-US"/>
        </w:rPr>
        <w:tab/>
      </w:r>
    </w:p>
    <w:p w14:paraId="6C03F0FC" w14:textId="2B836BA8" w:rsidR="00E65C81" w:rsidRPr="00490C87" w:rsidRDefault="00E65C81" w:rsidP="00D51D2D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490C87">
        <w:rPr>
          <w:lang w:val="en-IE"/>
        </w:rPr>
        <w:t>PDSCH rank 4 (4R)</w:t>
      </w:r>
      <w:r w:rsidR="00490C87" w:rsidRPr="00490C87">
        <w:rPr>
          <w:lang w:val="en-IE"/>
        </w:rPr>
        <w:t xml:space="preserve"> and </w:t>
      </w:r>
      <w:r w:rsidRPr="00490C87">
        <w:rPr>
          <w:lang w:val="en-IE"/>
        </w:rPr>
        <w:t>rank 8 (8R)</w:t>
      </w:r>
    </w:p>
    <w:p w14:paraId="388AA4B6" w14:textId="77777777" w:rsidR="00D948C5" w:rsidRPr="00D948C5" w:rsidRDefault="000E473A" w:rsidP="00E65C81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proofErr w:type="spellStart"/>
      <w:r w:rsidRPr="00C94E58">
        <w:t>e</w:t>
      </w:r>
      <w:r w:rsidR="006655CD" w:rsidRPr="00C94E58">
        <w:t>Type</w:t>
      </w:r>
      <w:r w:rsidR="00C94E58" w:rsidRPr="00C94E58">
        <w:t>II</w:t>
      </w:r>
      <w:proofErr w:type="spellEnd"/>
      <w:r w:rsidR="006655CD" w:rsidRPr="00C94E58">
        <w:t xml:space="preserve"> </w:t>
      </w:r>
      <w:r w:rsidR="00E65C81" w:rsidRPr="00C94E58">
        <w:t>PMI reporting</w:t>
      </w:r>
    </w:p>
    <w:p w14:paraId="3E7A954B" w14:textId="77777777" w:rsidR="00D948C5" w:rsidRPr="00C94E58" w:rsidRDefault="00D948C5" w:rsidP="00D948C5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C94E58">
        <w:rPr>
          <w:lang w:val="en-US"/>
        </w:rPr>
        <w:t xml:space="preserve">New requirements shall be defined as optional and applicable from Rel-20 </w:t>
      </w:r>
    </w:p>
    <w:p w14:paraId="700B857D" w14:textId="77777777" w:rsidR="0076100A" w:rsidRPr="00D948C5" w:rsidRDefault="0076100A" w:rsidP="00D948C5">
      <w:pPr>
        <w:keepNext/>
        <w:jc w:val="both"/>
        <w:rPr>
          <w:b/>
          <w:bCs/>
          <w:u w:val="single"/>
          <w:lang w:val="en-IE"/>
        </w:rPr>
      </w:pPr>
      <w:r w:rsidRPr="00D948C5">
        <w:rPr>
          <w:b/>
          <w:bCs/>
          <w:u w:val="single"/>
          <w:lang w:val="en-IE"/>
        </w:rPr>
        <w:lastRenderedPageBreak/>
        <w:t xml:space="preserve">Candidate objectives </w:t>
      </w:r>
    </w:p>
    <w:p w14:paraId="396B5BE5" w14:textId="751CBFA8" w:rsidR="0076100A" w:rsidRPr="00C94E58" w:rsidRDefault="00EA101D" w:rsidP="0076100A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C94E58">
        <w:rPr>
          <w:i/>
          <w:iCs/>
        </w:rPr>
        <w:t xml:space="preserve">Specify </w:t>
      </w:r>
      <w:r w:rsidR="00C94E58">
        <w:rPr>
          <w:i/>
          <w:iCs/>
        </w:rPr>
        <w:t xml:space="preserve">FR1 </w:t>
      </w:r>
      <w:r w:rsidR="000E473A" w:rsidRPr="00C94E58">
        <w:rPr>
          <w:i/>
          <w:iCs/>
        </w:rPr>
        <w:t xml:space="preserve">SU-MIMO </w:t>
      </w:r>
      <w:r w:rsidR="00C94E58">
        <w:rPr>
          <w:i/>
          <w:iCs/>
        </w:rPr>
        <w:t xml:space="preserve">UE </w:t>
      </w:r>
      <w:r w:rsidR="000E473A" w:rsidRPr="00C94E58">
        <w:rPr>
          <w:i/>
          <w:iCs/>
        </w:rPr>
        <w:t>performance requirements for CDL-based models</w:t>
      </w:r>
      <w:r w:rsidRPr="00C94E58">
        <w:rPr>
          <w:i/>
          <w:iCs/>
        </w:rPr>
        <w:t xml:space="preserve"> requirements </w:t>
      </w:r>
      <w:bookmarkStart w:id="5" w:name="_Hlk208066612"/>
      <w:r w:rsidR="000E473A" w:rsidRPr="00C94E58">
        <w:rPr>
          <w:i/>
          <w:iCs/>
        </w:rPr>
        <w:t xml:space="preserve">defined in TR 38.753 </w:t>
      </w:r>
      <w:bookmarkEnd w:id="5"/>
      <w:r w:rsidR="000E473A" w:rsidRPr="00C94E58">
        <w:rPr>
          <w:i/>
          <w:iCs/>
        </w:rPr>
        <w:t>striving to ensure band-agnostic requirements</w:t>
      </w:r>
      <w:r w:rsidRPr="00C94E58">
        <w:rPr>
          <w:i/>
          <w:iCs/>
        </w:rPr>
        <w:t xml:space="preserve"> </w:t>
      </w:r>
    </w:p>
    <w:p w14:paraId="76663188" w14:textId="04F33A98" w:rsidR="00EA101D" w:rsidRPr="00C94E58" w:rsidRDefault="000E473A" w:rsidP="0076100A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C94E58">
        <w:rPr>
          <w:i/>
          <w:iCs/>
        </w:rPr>
        <w:t xml:space="preserve">PDSCH rank 4 </w:t>
      </w:r>
      <w:proofErr w:type="gramStart"/>
      <w:r w:rsidRPr="00C94E58">
        <w:rPr>
          <w:i/>
          <w:iCs/>
        </w:rPr>
        <w:t>demodulation</w:t>
      </w:r>
      <w:proofErr w:type="gramEnd"/>
      <w:r w:rsidRPr="00C94E58">
        <w:rPr>
          <w:i/>
          <w:iCs/>
        </w:rPr>
        <w:t xml:space="preserve"> for 4Rx UEs</w:t>
      </w:r>
    </w:p>
    <w:p w14:paraId="733F795F" w14:textId="55AA4732" w:rsidR="000E473A" w:rsidRPr="00C94E58" w:rsidRDefault="000E473A" w:rsidP="0076100A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C94E58">
        <w:rPr>
          <w:i/>
          <w:iCs/>
        </w:rPr>
        <w:t xml:space="preserve">PDSCH rank 8 </w:t>
      </w:r>
      <w:proofErr w:type="gramStart"/>
      <w:r w:rsidRPr="00C94E58">
        <w:rPr>
          <w:i/>
          <w:iCs/>
        </w:rPr>
        <w:t>demodulation</w:t>
      </w:r>
      <w:proofErr w:type="gramEnd"/>
      <w:r w:rsidRPr="00C94E58">
        <w:rPr>
          <w:i/>
          <w:iCs/>
        </w:rPr>
        <w:t xml:space="preserve"> for 8Rx UEs</w:t>
      </w:r>
    </w:p>
    <w:p w14:paraId="69BA423B" w14:textId="41A8D77D" w:rsidR="000E473A" w:rsidRPr="00C94E58" w:rsidRDefault="000E473A" w:rsidP="0076100A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proofErr w:type="spellStart"/>
      <w:r w:rsidRPr="00C94E58">
        <w:rPr>
          <w:i/>
          <w:iCs/>
        </w:rPr>
        <w:t>eType</w:t>
      </w:r>
      <w:r w:rsidR="00C94E58" w:rsidRPr="00C94E58">
        <w:rPr>
          <w:i/>
          <w:iCs/>
        </w:rPr>
        <w:t>II</w:t>
      </w:r>
      <w:proofErr w:type="spellEnd"/>
      <w:r w:rsidRPr="00C94E58">
        <w:rPr>
          <w:i/>
          <w:iCs/>
        </w:rPr>
        <w:t xml:space="preserve"> PMI reporting requirements</w:t>
      </w:r>
    </w:p>
    <w:p w14:paraId="60D931DA" w14:textId="5E16FC52" w:rsidR="00283349" w:rsidRPr="00C94E58" w:rsidRDefault="00283349" w:rsidP="00283349">
      <w:pPr>
        <w:jc w:val="both"/>
        <w:rPr>
          <w:b/>
          <w:bCs/>
        </w:rPr>
      </w:pPr>
      <w:r w:rsidRPr="00C94E58">
        <w:rPr>
          <w:b/>
          <w:bCs/>
        </w:rPr>
        <w:t>Proposal #</w:t>
      </w:r>
      <w:r w:rsidR="00DC3D4B" w:rsidRPr="00C94E58">
        <w:rPr>
          <w:b/>
          <w:bCs/>
        </w:rPr>
        <w:t>1</w:t>
      </w:r>
      <w:r w:rsidRPr="00C94E58">
        <w:rPr>
          <w:b/>
          <w:bCs/>
        </w:rPr>
        <w:t>:</w:t>
      </w:r>
      <w:r w:rsidRPr="00C94E58">
        <w:rPr>
          <w:b/>
          <w:bCs/>
        </w:rPr>
        <w:tab/>
      </w:r>
      <w:r w:rsidR="007C65C2" w:rsidRPr="00C94E58">
        <w:rPr>
          <w:b/>
          <w:bCs/>
        </w:rPr>
        <w:t>Demodulation</w:t>
      </w:r>
      <w:r w:rsidRPr="00C94E58">
        <w:rPr>
          <w:b/>
          <w:bCs/>
        </w:rPr>
        <w:t xml:space="preserve"> objective “</w:t>
      </w:r>
      <w:r w:rsidR="007C65C2" w:rsidRPr="00C94E58">
        <w:rPr>
          <w:b/>
          <w:bCs/>
          <w:lang w:val="en-US"/>
        </w:rPr>
        <w:t>SCM based requirements</w:t>
      </w:r>
      <w:r w:rsidRPr="00C94E58">
        <w:rPr>
          <w:b/>
          <w:bCs/>
        </w:rPr>
        <w:t xml:space="preserve">” </w:t>
      </w:r>
    </w:p>
    <w:p w14:paraId="24176771" w14:textId="4CCDD30B" w:rsidR="00C94E58" w:rsidRPr="00C94E58" w:rsidRDefault="00B00F77" w:rsidP="00C94E58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>
        <w:rPr>
          <w:b/>
          <w:bCs/>
        </w:rPr>
        <w:t xml:space="preserve">Define </w:t>
      </w:r>
      <w:r w:rsidR="00C94E58" w:rsidRPr="00C94E58">
        <w:rPr>
          <w:b/>
          <w:bCs/>
        </w:rPr>
        <w:t xml:space="preserve">FR1 SU-MIMO UE performance requirements for CDL-based models requirements defined in TR 38.753 </w:t>
      </w:r>
      <w:r>
        <w:rPr>
          <w:b/>
          <w:bCs/>
        </w:rPr>
        <w:t>for a limited set of test cases</w:t>
      </w:r>
    </w:p>
    <w:p w14:paraId="30E81EFC" w14:textId="77777777" w:rsidR="00C94E58" w:rsidRPr="00C94E58" w:rsidRDefault="00C94E58" w:rsidP="00C94E58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C94E58">
        <w:rPr>
          <w:b/>
          <w:bCs/>
        </w:rPr>
        <w:t xml:space="preserve">PDSCH rank 4 </w:t>
      </w:r>
      <w:proofErr w:type="gramStart"/>
      <w:r w:rsidRPr="00C94E58">
        <w:rPr>
          <w:b/>
          <w:bCs/>
        </w:rPr>
        <w:t>demodulation</w:t>
      </w:r>
      <w:proofErr w:type="gramEnd"/>
      <w:r w:rsidRPr="00C94E58">
        <w:rPr>
          <w:b/>
          <w:bCs/>
        </w:rPr>
        <w:t xml:space="preserve"> for 4Rx UEs</w:t>
      </w:r>
    </w:p>
    <w:p w14:paraId="53F98795" w14:textId="77777777" w:rsidR="00C94E58" w:rsidRPr="00C94E58" w:rsidRDefault="00C94E58" w:rsidP="00C94E58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C94E58">
        <w:rPr>
          <w:b/>
          <w:bCs/>
        </w:rPr>
        <w:t xml:space="preserve">PDSCH rank 8 </w:t>
      </w:r>
      <w:proofErr w:type="gramStart"/>
      <w:r w:rsidRPr="00C94E58">
        <w:rPr>
          <w:b/>
          <w:bCs/>
        </w:rPr>
        <w:t>demodulation</w:t>
      </w:r>
      <w:proofErr w:type="gramEnd"/>
      <w:r w:rsidRPr="00C94E58">
        <w:rPr>
          <w:b/>
          <w:bCs/>
        </w:rPr>
        <w:t xml:space="preserve"> for 8Rx UEs</w:t>
      </w:r>
    </w:p>
    <w:p w14:paraId="26D33765" w14:textId="77777777" w:rsidR="00C94E58" w:rsidRPr="00C94E58" w:rsidRDefault="00C94E58" w:rsidP="00C94E58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proofErr w:type="spellStart"/>
      <w:r w:rsidRPr="00C94E58">
        <w:rPr>
          <w:b/>
          <w:bCs/>
        </w:rPr>
        <w:t>eTypeII</w:t>
      </w:r>
      <w:proofErr w:type="spellEnd"/>
      <w:r w:rsidRPr="00C94E58">
        <w:rPr>
          <w:b/>
          <w:bCs/>
        </w:rPr>
        <w:t xml:space="preserve"> PMI reporting requirements</w:t>
      </w:r>
    </w:p>
    <w:p w14:paraId="587F5008" w14:textId="3E503111" w:rsidR="001844ED" w:rsidRPr="00B00F77" w:rsidRDefault="009A47D2" w:rsidP="001844ED">
      <w:pPr>
        <w:pStyle w:val="Heading2"/>
        <w:rPr>
          <w:lang w:val="en-US"/>
        </w:rPr>
      </w:pPr>
      <w:r w:rsidRPr="00B00F77">
        <w:t>Further s</w:t>
      </w:r>
      <w:r w:rsidR="00856FE3" w:rsidRPr="00B00F77">
        <w:t>tudy on SCM</w:t>
      </w:r>
      <w:r w:rsidR="001844ED" w:rsidRPr="00B00F77">
        <w:rPr>
          <w:lang w:val="en-US"/>
        </w:rPr>
        <w:t xml:space="preserve"> </w:t>
      </w:r>
    </w:p>
    <w:p w14:paraId="7360BFE6" w14:textId="77777777" w:rsidR="00D948C5" w:rsidRPr="005138F4" w:rsidRDefault="00D948C5" w:rsidP="00D948C5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0E3329B4" w14:textId="739382DB" w:rsidR="00CF49A4" w:rsidRPr="00DD0A17" w:rsidRDefault="00FE37DC" w:rsidP="006726E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>
        <w:rPr>
          <w:lang w:val="en-US"/>
        </w:rPr>
        <w:t xml:space="preserve">Recommend </w:t>
      </w:r>
      <w:r w:rsidR="005C1755">
        <w:rPr>
          <w:lang w:val="en-US"/>
        </w:rPr>
        <w:t>continuing</w:t>
      </w:r>
      <w:r w:rsidR="00817A5F" w:rsidRPr="00DD0A17">
        <w:rPr>
          <w:lang w:val="en-US"/>
        </w:rPr>
        <w:t xml:space="preserve"> Rel-19 studies in application to MU-MIMO scenarios</w:t>
      </w:r>
      <w:r w:rsidR="00CF49A4" w:rsidRPr="00DD0A17">
        <w:rPr>
          <w:lang w:val="en-US"/>
        </w:rPr>
        <w:t xml:space="preserve">. </w:t>
      </w:r>
      <w:r>
        <w:rPr>
          <w:lang w:val="en-US"/>
        </w:rPr>
        <w:t xml:space="preserve">To limit the work scope, </w:t>
      </w:r>
      <w:r w:rsidR="00CF49A4" w:rsidRPr="00DD0A17">
        <w:rPr>
          <w:lang w:val="en-US"/>
        </w:rPr>
        <w:t xml:space="preserve">FR1 scenarios can be prioritized. Also, to avoid divergence </w:t>
      </w:r>
      <w:r>
        <w:rPr>
          <w:lang w:val="en-US"/>
        </w:rPr>
        <w:t xml:space="preserve">and extra workload </w:t>
      </w:r>
      <w:r w:rsidR="00CF49A4" w:rsidRPr="00DD0A17">
        <w:rPr>
          <w:lang w:val="en-US"/>
        </w:rPr>
        <w:t xml:space="preserve">it is recommended to focus on a single </w:t>
      </w:r>
      <w:r>
        <w:rPr>
          <w:lang w:val="en-US"/>
        </w:rPr>
        <w:t xml:space="preserve">channel modeling </w:t>
      </w:r>
      <w:r w:rsidR="00CF49A4" w:rsidRPr="00DD0A17">
        <w:rPr>
          <w:lang w:val="en-US"/>
        </w:rPr>
        <w:t>methodology</w:t>
      </w:r>
      <w:r>
        <w:rPr>
          <w:lang w:val="en-US"/>
        </w:rPr>
        <w:t xml:space="preserve"> (CDL).</w:t>
      </w:r>
    </w:p>
    <w:p w14:paraId="4575AA7F" w14:textId="4ABA6746" w:rsidR="00817A5F" w:rsidRPr="00DD0A17" w:rsidRDefault="00CF49A4" w:rsidP="00A54C2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DD0A17">
        <w:rPr>
          <w:lang w:val="en-IE"/>
        </w:rPr>
        <w:t>It is anticipated that the outcome of the work should be applicable to 6G as well</w:t>
      </w:r>
      <w:r w:rsidR="00EC4B0D">
        <w:rPr>
          <w:lang w:val="en-IE"/>
        </w:rPr>
        <w:t xml:space="preserve">. We also expect that certain discussions on 6G channel model </w:t>
      </w:r>
      <w:r w:rsidR="00DF274E">
        <w:rPr>
          <w:lang w:val="en-IE"/>
        </w:rPr>
        <w:t>framework for performance requirements would take place in the scope of 6G SI (e.g. how to accommodate</w:t>
      </w:r>
      <w:r w:rsidRPr="00DD0A17">
        <w:rPr>
          <w:lang w:val="en-IE"/>
        </w:rPr>
        <w:t xml:space="preserve"> updates made by RAN1 for 7-24GHz channel models in Rel-19</w:t>
      </w:r>
      <w:r w:rsidR="00DF274E">
        <w:rPr>
          <w:lang w:val="en-IE"/>
        </w:rPr>
        <w:t>, types of models to be used for 6G testing, etc)</w:t>
      </w:r>
      <w:r w:rsidRPr="00DD0A17">
        <w:rPr>
          <w:lang w:val="en-IE"/>
        </w:rPr>
        <w:t xml:space="preserve">. </w:t>
      </w:r>
      <w:r w:rsidR="00DF274E">
        <w:rPr>
          <w:lang w:val="en-IE"/>
        </w:rPr>
        <w:t xml:space="preserve">The new SCM channel models should be designed </w:t>
      </w:r>
      <w:r w:rsidR="00953AD4">
        <w:rPr>
          <w:lang w:val="en-IE"/>
        </w:rPr>
        <w:t>in a way to ensure their potential</w:t>
      </w:r>
      <w:r w:rsidR="00DF274E">
        <w:rPr>
          <w:lang w:val="en-IE"/>
        </w:rPr>
        <w:t xml:space="preserve"> </w:t>
      </w:r>
      <w:r w:rsidR="00953AD4">
        <w:rPr>
          <w:lang w:val="en-IE"/>
        </w:rPr>
        <w:t>applicability to 6G testing in the future and certain alignment with parallel 6G studies should be considered</w:t>
      </w:r>
      <w:r w:rsidR="00FE37DC">
        <w:rPr>
          <w:lang w:val="en-IE"/>
        </w:rPr>
        <w:t>.</w:t>
      </w:r>
    </w:p>
    <w:p w14:paraId="183C6085" w14:textId="5DE05B40" w:rsidR="001844ED" w:rsidRPr="00D948C5" w:rsidRDefault="001844ED" w:rsidP="001844ED">
      <w:pPr>
        <w:keepNext/>
        <w:jc w:val="both"/>
        <w:rPr>
          <w:b/>
          <w:bCs/>
          <w:u w:val="single"/>
          <w:lang w:val="en-IE"/>
        </w:rPr>
      </w:pPr>
      <w:r w:rsidRPr="00D948C5">
        <w:rPr>
          <w:b/>
          <w:bCs/>
          <w:u w:val="single"/>
          <w:lang w:val="en-IE"/>
        </w:rPr>
        <w:t>Candidate objectives:</w:t>
      </w:r>
    </w:p>
    <w:p w14:paraId="5E9CD40B" w14:textId="57CC710D" w:rsidR="001D62C4" w:rsidRPr="00DD0A17" w:rsidRDefault="001D62C4" w:rsidP="001D62C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</w:rPr>
      </w:pPr>
      <w:r w:rsidRPr="00DD0A17">
        <w:rPr>
          <w:i/>
          <w:iCs/>
        </w:rPr>
        <w:t>Study practical spatial channel modelling methodology for MU-MIMO demodulation requirements:</w:t>
      </w:r>
    </w:p>
    <w:p w14:paraId="4C49C8A8" w14:textId="0DF251D0" w:rsidR="001D62C4" w:rsidRPr="00DD0A17" w:rsidRDefault="001D62C4" w:rsidP="00FE37DC">
      <w:pPr>
        <w:numPr>
          <w:ilvl w:val="1"/>
          <w:numId w:val="5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i/>
          <w:iCs/>
        </w:rPr>
      </w:pPr>
      <w:r w:rsidRPr="00DD0A17">
        <w:rPr>
          <w:i/>
          <w:iCs/>
        </w:rPr>
        <w:t xml:space="preserve">Consider </w:t>
      </w:r>
      <w:r w:rsidR="00490C87">
        <w:rPr>
          <w:i/>
          <w:iCs/>
        </w:rPr>
        <w:t>CDL</w:t>
      </w:r>
      <w:r w:rsidRPr="00DD0A17">
        <w:rPr>
          <w:i/>
          <w:iCs/>
        </w:rPr>
        <w:t>-based channel modelling approach</w:t>
      </w:r>
      <w:r w:rsidR="00490C87">
        <w:rPr>
          <w:i/>
          <w:iCs/>
        </w:rPr>
        <w:t xml:space="preserve">. Use </w:t>
      </w:r>
      <w:r w:rsidRPr="00DD0A17">
        <w:rPr>
          <w:i/>
          <w:iCs/>
        </w:rPr>
        <w:t>CDL models in TR 38.753 as the starting point and identify any necessary changes.</w:t>
      </w:r>
    </w:p>
    <w:p w14:paraId="34B1C497" w14:textId="78C253BB" w:rsidR="001D62C4" w:rsidRPr="00DD0A17" w:rsidRDefault="001D62C4" w:rsidP="00FE37DC">
      <w:pPr>
        <w:numPr>
          <w:ilvl w:val="1"/>
          <w:numId w:val="5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i/>
          <w:iCs/>
        </w:rPr>
      </w:pPr>
      <w:r w:rsidRPr="00DD0A17">
        <w:rPr>
          <w:i/>
          <w:iCs/>
        </w:rPr>
        <w:t xml:space="preserve">The methodology shall include both FR1 and FR2, with </w:t>
      </w:r>
      <w:proofErr w:type="gramStart"/>
      <w:r w:rsidRPr="00DD0A17">
        <w:rPr>
          <w:i/>
          <w:iCs/>
        </w:rPr>
        <w:t>first priority</w:t>
      </w:r>
      <w:proofErr w:type="gramEnd"/>
      <w:r w:rsidRPr="00DD0A17">
        <w:rPr>
          <w:i/>
          <w:iCs/>
        </w:rPr>
        <w:t xml:space="preserve"> for FR1.</w:t>
      </w:r>
    </w:p>
    <w:p w14:paraId="4A2C9702" w14:textId="3F19222D" w:rsidR="00DD0A17" w:rsidRPr="00DD0A17" w:rsidRDefault="00DD0A17" w:rsidP="00FE37DC">
      <w:pPr>
        <w:numPr>
          <w:ilvl w:val="1"/>
          <w:numId w:val="5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i/>
          <w:iCs/>
        </w:rPr>
      </w:pPr>
      <w:r w:rsidRPr="00DD0A17">
        <w:rPr>
          <w:i/>
          <w:iCs/>
        </w:rPr>
        <w:t>The channel modelling methodology should be applicable for 5G-A and 6G testing</w:t>
      </w:r>
    </w:p>
    <w:p w14:paraId="12AF6986" w14:textId="6D9A1C79" w:rsidR="00DC3D4B" w:rsidRPr="005C1755" w:rsidRDefault="00DC3D4B" w:rsidP="00DC3D4B">
      <w:pPr>
        <w:jc w:val="both"/>
        <w:rPr>
          <w:b/>
          <w:bCs/>
        </w:rPr>
      </w:pPr>
      <w:r w:rsidRPr="005C1755">
        <w:rPr>
          <w:b/>
          <w:bCs/>
        </w:rPr>
        <w:t>Proposal #2:</w:t>
      </w:r>
      <w:r w:rsidRPr="005C1755">
        <w:rPr>
          <w:b/>
          <w:bCs/>
        </w:rPr>
        <w:tab/>
      </w:r>
      <w:r w:rsidR="00CF49A4" w:rsidRPr="005C1755">
        <w:rPr>
          <w:b/>
          <w:bCs/>
        </w:rPr>
        <w:t>Demodulation</w:t>
      </w:r>
      <w:r w:rsidRPr="005C1755">
        <w:rPr>
          <w:b/>
          <w:bCs/>
        </w:rPr>
        <w:t xml:space="preserve"> objective “</w:t>
      </w:r>
      <w:r w:rsidR="00CF49A4" w:rsidRPr="005C1755">
        <w:rPr>
          <w:b/>
          <w:bCs/>
        </w:rPr>
        <w:t>Further study on SCM</w:t>
      </w:r>
      <w:r w:rsidRPr="005C1755">
        <w:rPr>
          <w:b/>
          <w:bCs/>
        </w:rPr>
        <w:t xml:space="preserve">” </w:t>
      </w:r>
    </w:p>
    <w:p w14:paraId="4D2D61D6" w14:textId="48167FDA" w:rsidR="00E72DF4" w:rsidRPr="005C1755" w:rsidRDefault="00E72DF4" w:rsidP="00E72DF4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5C1755">
        <w:rPr>
          <w:b/>
          <w:bCs/>
        </w:rPr>
        <w:t xml:space="preserve">The </w:t>
      </w:r>
      <w:r w:rsidR="0081322A" w:rsidRPr="005C1755">
        <w:rPr>
          <w:b/>
          <w:bCs/>
        </w:rPr>
        <w:t>study</w:t>
      </w:r>
      <w:r w:rsidRPr="005C1755">
        <w:rPr>
          <w:b/>
          <w:bCs/>
        </w:rPr>
        <w:t xml:space="preserve"> objectives shall include </w:t>
      </w:r>
    </w:p>
    <w:p w14:paraId="125596DF" w14:textId="77777777" w:rsidR="00807A8D" w:rsidRPr="005C1755" w:rsidRDefault="00807A8D" w:rsidP="00807A8D">
      <w:pPr>
        <w:numPr>
          <w:ilvl w:val="1"/>
          <w:numId w:val="11"/>
        </w:numPr>
        <w:tabs>
          <w:tab w:val="left" w:pos="63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>Study practical spatial channel modelling methodology for MU-MIMO demodulation requirements:</w:t>
      </w:r>
    </w:p>
    <w:p w14:paraId="7889ABB2" w14:textId="146765F4" w:rsidR="00807A8D" w:rsidRPr="005C1755" w:rsidRDefault="00807A8D" w:rsidP="00807A8D">
      <w:pPr>
        <w:numPr>
          <w:ilvl w:val="2"/>
          <w:numId w:val="11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 xml:space="preserve">Consider </w:t>
      </w:r>
      <w:r w:rsidR="00490C87">
        <w:rPr>
          <w:b/>
          <w:bCs/>
          <w:i/>
          <w:iCs/>
        </w:rPr>
        <w:t>CDL</w:t>
      </w:r>
      <w:r w:rsidRPr="005C1755">
        <w:rPr>
          <w:b/>
          <w:bCs/>
          <w:i/>
          <w:iCs/>
        </w:rPr>
        <w:t>-based channel modelling approach. Use CDL models in TR 38.753 as the starting point and identify any necessary changes.</w:t>
      </w:r>
    </w:p>
    <w:p w14:paraId="548CBED4" w14:textId="1B671114" w:rsidR="00807A8D" w:rsidRPr="005C1755" w:rsidRDefault="00807A8D" w:rsidP="00807A8D">
      <w:pPr>
        <w:numPr>
          <w:ilvl w:val="2"/>
          <w:numId w:val="11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 xml:space="preserve">The methodology shall include both FR1 and FR2, with </w:t>
      </w:r>
      <w:proofErr w:type="gramStart"/>
      <w:r w:rsidRPr="005C1755">
        <w:rPr>
          <w:b/>
          <w:bCs/>
          <w:i/>
          <w:iCs/>
        </w:rPr>
        <w:t>first priority</w:t>
      </w:r>
      <w:proofErr w:type="gramEnd"/>
      <w:r w:rsidRPr="005C1755">
        <w:rPr>
          <w:b/>
          <w:bCs/>
          <w:i/>
          <w:iCs/>
        </w:rPr>
        <w:t xml:space="preserve"> for FR1.</w:t>
      </w:r>
    </w:p>
    <w:p w14:paraId="3681ABE6" w14:textId="77777777" w:rsidR="00807A8D" w:rsidRPr="005C1755" w:rsidRDefault="00807A8D" w:rsidP="00807A8D">
      <w:pPr>
        <w:numPr>
          <w:ilvl w:val="2"/>
          <w:numId w:val="11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>The channel modelling methodology should be applicable for 5G-A and 6G testing</w:t>
      </w:r>
    </w:p>
    <w:p w14:paraId="0C3DDE97" w14:textId="7D380003" w:rsidR="0081322A" w:rsidRPr="005C1755" w:rsidRDefault="0081322A" w:rsidP="0081322A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5C1755">
        <w:rPr>
          <w:b/>
          <w:bCs/>
        </w:rPr>
        <w:lastRenderedPageBreak/>
        <w:t xml:space="preserve">Further discuss </w:t>
      </w:r>
      <w:r w:rsidR="00807A8D" w:rsidRPr="005C1755">
        <w:rPr>
          <w:b/>
          <w:bCs/>
        </w:rPr>
        <w:t xml:space="preserve">how to </w:t>
      </w:r>
      <w:r w:rsidR="00EC4B0D" w:rsidRPr="005C1755">
        <w:rPr>
          <w:b/>
          <w:bCs/>
        </w:rPr>
        <w:t xml:space="preserve">handle possible overlap with </w:t>
      </w:r>
      <w:r w:rsidR="005C1755" w:rsidRPr="005C1755">
        <w:rPr>
          <w:b/>
          <w:bCs/>
        </w:rPr>
        <w:t xml:space="preserve">potential </w:t>
      </w:r>
      <w:r w:rsidR="00EC4B0D" w:rsidRPr="005C1755">
        <w:rPr>
          <w:b/>
          <w:bCs/>
        </w:rPr>
        <w:t xml:space="preserve">6G </w:t>
      </w:r>
      <w:r w:rsidR="00953AD4" w:rsidRPr="005C1755">
        <w:rPr>
          <w:b/>
          <w:bCs/>
        </w:rPr>
        <w:t xml:space="preserve">SI RAN4 work on channel models for </w:t>
      </w:r>
      <w:r w:rsidR="005C1755" w:rsidRPr="005C1755">
        <w:rPr>
          <w:b/>
          <w:bCs/>
        </w:rPr>
        <w:t>performance requirements</w:t>
      </w:r>
      <w:r w:rsidR="00EC4B0D" w:rsidRPr="005C1755">
        <w:rPr>
          <w:b/>
          <w:bCs/>
        </w:rPr>
        <w:t>.</w:t>
      </w:r>
      <w:r w:rsidR="00807A8D" w:rsidRPr="005C1755">
        <w:rPr>
          <w:b/>
          <w:bCs/>
        </w:rPr>
        <w:t xml:space="preserve"> </w:t>
      </w:r>
    </w:p>
    <w:p w14:paraId="242916AF" w14:textId="219C70BB" w:rsidR="00856FE3" w:rsidRPr="007C65C2" w:rsidRDefault="00856FE3" w:rsidP="00856FE3">
      <w:pPr>
        <w:pStyle w:val="Heading2"/>
        <w:rPr>
          <w:lang w:val="en-US"/>
        </w:rPr>
      </w:pPr>
      <w:r w:rsidRPr="007C65C2">
        <w:t>Performance requirements for 6Rx UE with interference</w:t>
      </w:r>
      <w:r w:rsidRPr="007C65C2">
        <w:rPr>
          <w:lang w:val="en-US"/>
        </w:rPr>
        <w:t xml:space="preserve"> </w:t>
      </w:r>
    </w:p>
    <w:p w14:paraId="16202B72" w14:textId="77777777" w:rsidR="005C1755" w:rsidRPr="005138F4" w:rsidRDefault="005C1755" w:rsidP="005C1755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62C464B0" w14:textId="23FD176D" w:rsidR="00856FE3" w:rsidRPr="007C65C2" w:rsidRDefault="004E7BDD" w:rsidP="00856FE3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7C65C2">
        <w:rPr>
          <w:lang w:val="en-US"/>
        </w:rPr>
        <w:t xml:space="preserve">Per the discussion in RAN #108 the scope of the item should be limited to </w:t>
      </w:r>
      <w:r w:rsidR="004F216E" w:rsidRPr="007C65C2">
        <w:rPr>
          <w:lang w:val="en-US"/>
        </w:rPr>
        <w:t>u</w:t>
      </w:r>
      <w:r w:rsidRPr="007C65C2">
        <w:t>p to 4 MIMO layers for the target cell</w:t>
      </w:r>
    </w:p>
    <w:p w14:paraId="2C85059F" w14:textId="18B7BAF2" w:rsidR="00856FE3" w:rsidRPr="007C65C2" w:rsidRDefault="004F216E" w:rsidP="00856FE3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7C65C2">
        <w:rPr>
          <w:lang w:val="en-US"/>
        </w:rPr>
        <w:t>Specific scenarios to define requirements can be identified by RAN4 WG and should follow the general approach taken for 4Rx and 8Rx requirements</w:t>
      </w:r>
      <w:r w:rsidR="00856FE3" w:rsidRPr="007C65C2">
        <w:rPr>
          <w:lang w:val="en-US"/>
        </w:rPr>
        <w:t>.</w:t>
      </w:r>
    </w:p>
    <w:p w14:paraId="008AB4E8" w14:textId="57302614" w:rsidR="005C1755" w:rsidRPr="00D948C5" w:rsidRDefault="005C1755" w:rsidP="005C1755">
      <w:pPr>
        <w:keepNext/>
        <w:jc w:val="both"/>
        <w:rPr>
          <w:b/>
          <w:bCs/>
          <w:u w:val="single"/>
          <w:lang w:val="en-IE"/>
        </w:rPr>
      </w:pPr>
      <w:r w:rsidRPr="00D948C5">
        <w:rPr>
          <w:b/>
          <w:bCs/>
          <w:u w:val="single"/>
          <w:lang w:val="en-IE"/>
        </w:rPr>
        <w:t>Candidate objective</w:t>
      </w:r>
      <w:r>
        <w:rPr>
          <w:b/>
          <w:bCs/>
          <w:u w:val="single"/>
          <w:lang w:val="en-IE"/>
        </w:rPr>
        <w:t>s</w:t>
      </w:r>
    </w:p>
    <w:p w14:paraId="4D57EAD7" w14:textId="2A008428" w:rsidR="00856FE3" w:rsidRPr="007C65C2" w:rsidRDefault="00856FE3" w:rsidP="00856FE3">
      <w:pPr>
        <w:numPr>
          <w:ilvl w:val="0"/>
          <w:numId w:val="5"/>
        </w:numPr>
        <w:tabs>
          <w:tab w:val="left" w:pos="630"/>
          <w:tab w:val="num" w:pos="72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7C65C2">
        <w:rPr>
          <w:i/>
          <w:iCs/>
          <w:lang w:val="en-IE"/>
        </w:rPr>
        <w:t xml:space="preserve">Specify </w:t>
      </w:r>
      <w:r w:rsidR="004F216E" w:rsidRPr="007C65C2">
        <w:rPr>
          <w:i/>
          <w:iCs/>
          <w:lang w:val="en-IE"/>
        </w:rPr>
        <w:t xml:space="preserve">PDSCH demodulation requirements for </w:t>
      </w:r>
      <w:r w:rsidR="00C267AF" w:rsidRPr="007C65C2">
        <w:rPr>
          <w:i/>
          <w:iCs/>
          <w:lang w:val="en-IE"/>
        </w:rPr>
        <w:t>6Rx capable UEs with up to 4 MIMO layers for the target cell</w:t>
      </w:r>
    </w:p>
    <w:p w14:paraId="6FF5ACA3" w14:textId="5F6D4D73" w:rsidR="00856FE3" w:rsidRPr="005C1755" w:rsidRDefault="00856FE3" w:rsidP="00856FE3">
      <w:pPr>
        <w:keepNext/>
        <w:jc w:val="both"/>
        <w:rPr>
          <w:b/>
          <w:bCs/>
          <w:u w:val="single"/>
          <w:lang w:val="en-IE"/>
        </w:rPr>
      </w:pPr>
      <w:r w:rsidRPr="005C1755">
        <w:rPr>
          <w:b/>
          <w:bCs/>
          <w:u w:val="single"/>
          <w:lang w:val="en-IE"/>
        </w:rPr>
        <w:t>TU allocation</w:t>
      </w:r>
    </w:p>
    <w:p w14:paraId="3EECD304" w14:textId="005CD69C" w:rsidR="00856FE3" w:rsidRPr="007C65C2" w:rsidRDefault="00814076" w:rsidP="00814076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7C65C2">
        <w:rPr>
          <w:lang w:val="en-US"/>
        </w:rPr>
        <w:t>The workload to introduce extra MMSE-IRC requirements for 6Rx UEs is relatively small, and the work can be planned for 6-9 months in Rel-20.</w:t>
      </w:r>
    </w:p>
    <w:p w14:paraId="17C32394" w14:textId="49A352D0" w:rsidR="00856FE3" w:rsidRPr="007C65C2" w:rsidRDefault="00856FE3" w:rsidP="00856FE3">
      <w:pPr>
        <w:jc w:val="both"/>
        <w:rPr>
          <w:b/>
          <w:bCs/>
        </w:rPr>
      </w:pPr>
      <w:r w:rsidRPr="007C65C2">
        <w:rPr>
          <w:b/>
          <w:bCs/>
        </w:rPr>
        <w:t>Proposal #</w:t>
      </w:r>
      <w:r w:rsidR="00814076" w:rsidRPr="007C65C2">
        <w:rPr>
          <w:b/>
          <w:bCs/>
        </w:rPr>
        <w:t>3</w:t>
      </w:r>
      <w:r w:rsidRPr="007C65C2">
        <w:rPr>
          <w:b/>
          <w:bCs/>
        </w:rPr>
        <w:t>:</w:t>
      </w:r>
      <w:r w:rsidRPr="007C65C2">
        <w:rPr>
          <w:b/>
          <w:bCs/>
        </w:rPr>
        <w:tab/>
      </w:r>
      <w:r w:rsidR="00814076" w:rsidRPr="007C65C2">
        <w:rPr>
          <w:b/>
          <w:bCs/>
        </w:rPr>
        <w:t>Demodulation</w:t>
      </w:r>
      <w:r w:rsidRPr="007C65C2">
        <w:rPr>
          <w:b/>
          <w:bCs/>
        </w:rPr>
        <w:t xml:space="preserve"> objective “</w:t>
      </w:r>
      <w:r w:rsidR="00814076" w:rsidRPr="007C65C2">
        <w:rPr>
          <w:b/>
          <w:bCs/>
        </w:rPr>
        <w:t>Performance requirements for 6Rx UE with interference</w:t>
      </w:r>
      <w:r w:rsidRPr="007C65C2">
        <w:rPr>
          <w:b/>
          <w:bCs/>
        </w:rPr>
        <w:t xml:space="preserve">” </w:t>
      </w:r>
    </w:p>
    <w:p w14:paraId="3438B610" w14:textId="3C18DDE7" w:rsidR="00856FE3" w:rsidRPr="007C65C2" w:rsidRDefault="00C267AF" w:rsidP="00856FE3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7C65C2">
        <w:rPr>
          <w:b/>
          <w:bCs/>
        </w:rPr>
        <w:t xml:space="preserve">Confirm RAN#108 agreements with </w:t>
      </w:r>
      <w:r w:rsidR="007C65C2" w:rsidRPr="007C65C2">
        <w:rPr>
          <w:b/>
          <w:bCs/>
        </w:rPr>
        <w:t>work planned for 6-9 months</w:t>
      </w:r>
    </w:p>
    <w:p w14:paraId="39AD9345" w14:textId="77777777" w:rsidR="001844ED" w:rsidRDefault="001844ED" w:rsidP="001844ED">
      <w:pPr>
        <w:pStyle w:val="Heading1"/>
      </w:pPr>
      <w:r>
        <w:t>Conclusions</w:t>
      </w:r>
    </w:p>
    <w:p w14:paraId="7D86083A" w14:textId="3CA2EE80" w:rsidR="001844ED" w:rsidRDefault="001844ED" w:rsidP="001844ED">
      <w:pPr>
        <w:spacing w:after="0"/>
        <w:jc w:val="both"/>
        <w:rPr>
          <w:lang w:val="en-US"/>
        </w:rPr>
      </w:pPr>
      <w:r>
        <w:t>In summary, we make the following proposals on the scope of RAN4 Rel-20 5G-A</w:t>
      </w:r>
      <w:r w:rsidR="00B527F1">
        <w:rPr>
          <w:lang w:val="en-US"/>
        </w:rPr>
        <w:t xml:space="preserve"> </w:t>
      </w:r>
      <w:r w:rsidR="00856FE3">
        <w:rPr>
          <w:lang w:val="en-US"/>
        </w:rPr>
        <w:t>demodulation</w:t>
      </w:r>
      <w:r w:rsidR="00B527F1">
        <w:rPr>
          <w:lang w:val="en-US"/>
        </w:rPr>
        <w:t xml:space="preserve"> topics:</w:t>
      </w:r>
    </w:p>
    <w:p w14:paraId="2B46821D" w14:textId="77777777" w:rsidR="00B527F1" w:rsidRDefault="00B527F1" w:rsidP="001844ED">
      <w:pPr>
        <w:spacing w:after="0"/>
        <w:jc w:val="both"/>
      </w:pPr>
    </w:p>
    <w:p w14:paraId="571828E6" w14:textId="77777777" w:rsidR="005C1755" w:rsidRPr="005C1755" w:rsidRDefault="005C1755" w:rsidP="005C1755">
      <w:pPr>
        <w:jc w:val="both"/>
        <w:rPr>
          <w:b/>
          <w:bCs/>
        </w:rPr>
      </w:pPr>
      <w:r w:rsidRPr="005C1755">
        <w:rPr>
          <w:b/>
          <w:bCs/>
        </w:rPr>
        <w:t>Proposal #1:</w:t>
      </w:r>
      <w:r w:rsidRPr="005C1755">
        <w:rPr>
          <w:b/>
          <w:bCs/>
        </w:rPr>
        <w:tab/>
        <w:t>Demodulation objective “</w:t>
      </w:r>
      <w:r w:rsidRPr="005C1755">
        <w:rPr>
          <w:b/>
          <w:bCs/>
          <w:lang w:val="en-US"/>
        </w:rPr>
        <w:t>SCM based requirements</w:t>
      </w:r>
      <w:r w:rsidRPr="005C1755">
        <w:rPr>
          <w:b/>
          <w:bCs/>
        </w:rPr>
        <w:t xml:space="preserve">” </w:t>
      </w:r>
    </w:p>
    <w:p w14:paraId="54E5F532" w14:textId="77777777" w:rsidR="005C1755" w:rsidRPr="005C1755" w:rsidRDefault="005C1755" w:rsidP="005C1755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5C1755">
        <w:rPr>
          <w:b/>
          <w:bCs/>
        </w:rPr>
        <w:t>Define FR1 SU-MIMO UE performance requirements for CDL-based models requirements defined in TR 38.753 for a limited set of test cases</w:t>
      </w:r>
    </w:p>
    <w:p w14:paraId="14FC5064" w14:textId="77777777" w:rsidR="005C1755" w:rsidRPr="005C1755" w:rsidRDefault="005C1755" w:rsidP="005C1755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5C1755">
        <w:rPr>
          <w:b/>
          <w:bCs/>
        </w:rPr>
        <w:t xml:space="preserve">PDSCH rank 4 </w:t>
      </w:r>
      <w:proofErr w:type="gramStart"/>
      <w:r w:rsidRPr="005C1755">
        <w:rPr>
          <w:b/>
          <w:bCs/>
        </w:rPr>
        <w:t>demodulation</w:t>
      </w:r>
      <w:proofErr w:type="gramEnd"/>
      <w:r w:rsidRPr="005C1755">
        <w:rPr>
          <w:b/>
          <w:bCs/>
        </w:rPr>
        <w:t xml:space="preserve"> for 4Rx UEs</w:t>
      </w:r>
    </w:p>
    <w:p w14:paraId="2EA4BBE9" w14:textId="77777777" w:rsidR="005C1755" w:rsidRPr="005C1755" w:rsidRDefault="005C1755" w:rsidP="005C1755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5C1755">
        <w:rPr>
          <w:b/>
          <w:bCs/>
        </w:rPr>
        <w:t xml:space="preserve">PDSCH rank 8 </w:t>
      </w:r>
      <w:proofErr w:type="gramStart"/>
      <w:r w:rsidRPr="005C1755">
        <w:rPr>
          <w:b/>
          <w:bCs/>
        </w:rPr>
        <w:t>demodulation</w:t>
      </w:r>
      <w:proofErr w:type="gramEnd"/>
      <w:r w:rsidRPr="005C1755">
        <w:rPr>
          <w:b/>
          <w:bCs/>
        </w:rPr>
        <w:t xml:space="preserve"> for 8Rx UEs</w:t>
      </w:r>
    </w:p>
    <w:p w14:paraId="00C99A3D" w14:textId="77777777" w:rsidR="005C1755" w:rsidRPr="005C1755" w:rsidRDefault="005C1755" w:rsidP="005C1755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proofErr w:type="spellStart"/>
      <w:r w:rsidRPr="005C1755">
        <w:rPr>
          <w:b/>
          <w:bCs/>
        </w:rPr>
        <w:t>eTypeII</w:t>
      </w:r>
      <w:proofErr w:type="spellEnd"/>
      <w:r w:rsidRPr="005C1755">
        <w:rPr>
          <w:b/>
          <w:bCs/>
        </w:rPr>
        <w:t xml:space="preserve"> PMI reporting requirements</w:t>
      </w:r>
    </w:p>
    <w:p w14:paraId="3500E5EE" w14:textId="77777777" w:rsidR="00490C87" w:rsidRPr="005C1755" w:rsidRDefault="00490C87" w:rsidP="00490C87">
      <w:pPr>
        <w:jc w:val="both"/>
        <w:rPr>
          <w:b/>
          <w:bCs/>
        </w:rPr>
      </w:pPr>
      <w:r w:rsidRPr="005C1755">
        <w:rPr>
          <w:b/>
          <w:bCs/>
        </w:rPr>
        <w:t>Proposal #2:</w:t>
      </w:r>
      <w:r w:rsidRPr="005C1755">
        <w:rPr>
          <w:b/>
          <w:bCs/>
        </w:rPr>
        <w:tab/>
        <w:t xml:space="preserve">Demodulation objective “Further study on SCM” </w:t>
      </w:r>
    </w:p>
    <w:p w14:paraId="7E819F0B" w14:textId="77777777" w:rsidR="00490C87" w:rsidRPr="005C1755" w:rsidRDefault="00490C87" w:rsidP="00490C87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5C1755">
        <w:rPr>
          <w:b/>
          <w:bCs/>
        </w:rPr>
        <w:t xml:space="preserve">The study objectives shall include </w:t>
      </w:r>
    </w:p>
    <w:p w14:paraId="4DBF630E" w14:textId="77777777" w:rsidR="00490C87" w:rsidRPr="005C1755" w:rsidRDefault="00490C87" w:rsidP="00490C87">
      <w:pPr>
        <w:numPr>
          <w:ilvl w:val="1"/>
          <w:numId w:val="11"/>
        </w:numPr>
        <w:tabs>
          <w:tab w:val="left" w:pos="63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>Study practical spatial channel modelling methodology for MU-MIMO demodulation requirements:</w:t>
      </w:r>
    </w:p>
    <w:p w14:paraId="09406849" w14:textId="77777777" w:rsidR="00490C87" w:rsidRPr="005C1755" w:rsidRDefault="00490C87" w:rsidP="00490C87">
      <w:pPr>
        <w:numPr>
          <w:ilvl w:val="2"/>
          <w:numId w:val="11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 xml:space="preserve">Consider </w:t>
      </w:r>
      <w:r>
        <w:rPr>
          <w:b/>
          <w:bCs/>
          <w:i/>
          <w:iCs/>
        </w:rPr>
        <w:t>CDL</w:t>
      </w:r>
      <w:r w:rsidRPr="005C1755">
        <w:rPr>
          <w:b/>
          <w:bCs/>
          <w:i/>
          <w:iCs/>
        </w:rPr>
        <w:t>-based channel modelling approach. Use CDL models in TR 38.753 as the starting point and identify any necessary changes.</w:t>
      </w:r>
    </w:p>
    <w:p w14:paraId="5B4AC1C0" w14:textId="77777777" w:rsidR="00490C87" w:rsidRPr="005C1755" w:rsidRDefault="00490C87" w:rsidP="00490C87">
      <w:pPr>
        <w:numPr>
          <w:ilvl w:val="2"/>
          <w:numId w:val="11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 xml:space="preserve">The methodology shall include both FR1 and FR2, with </w:t>
      </w:r>
      <w:proofErr w:type="gramStart"/>
      <w:r w:rsidRPr="005C1755">
        <w:rPr>
          <w:b/>
          <w:bCs/>
          <w:i/>
          <w:iCs/>
        </w:rPr>
        <w:t>first priority</w:t>
      </w:r>
      <w:proofErr w:type="gramEnd"/>
      <w:r w:rsidRPr="005C1755">
        <w:rPr>
          <w:b/>
          <w:bCs/>
          <w:i/>
          <w:iCs/>
        </w:rPr>
        <w:t xml:space="preserve"> for FR1.</w:t>
      </w:r>
    </w:p>
    <w:p w14:paraId="5DF7DADC" w14:textId="77777777" w:rsidR="00490C87" w:rsidRPr="005C1755" w:rsidRDefault="00490C87" w:rsidP="00490C87">
      <w:pPr>
        <w:numPr>
          <w:ilvl w:val="2"/>
          <w:numId w:val="11"/>
        </w:numPr>
        <w:tabs>
          <w:tab w:val="left" w:pos="630"/>
          <w:tab w:val="left" w:pos="1440"/>
          <w:tab w:val="left" w:pos="1620"/>
          <w:tab w:val="left" w:pos="1710"/>
        </w:tabs>
        <w:jc w:val="both"/>
        <w:rPr>
          <w:b/>
          <w:bCs/>
          <w:i/>
          <w:iCs/>
        </w:rPr>
      </w:pPr>
      <w:r w:rsidRPr="005C1755">
        <w:rPr>
          <w:b/>
          <w:bCs/>
          <w:i/>
          <w:iCs/>
        </w:rPr>
        <w:t>The channel modelling methodology should be applicable for 5G-A and 6G testing</w:t>
      </w:r>
    </w:p>
    <w:p w14:paraId="08940A49" w14:textId="77777777" w:rsidR="00490C87" w:rsidRPr="005C1755" w:rsidRDefault="00490C87" w:rsidP="00490C87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5C1755">
        <w:rPr>
          <w:b/>
          <w:bCs/>
        </w:rPr>
        <w:t xml:space="preserve">Further discuss how to handle possible overlap with potential 6G SI RAN4 work on channel models for performance requirements. </w:t>
      </w:r>
    </w:p>
    <w:p w14:paraId="3CB73886" w14:textId="77777777" w:rsidR="005C1755" w:rsidRPr="007C65C2" w:rsidRDefault="005C1755" w:rsidP="005C1755">
      <w:pPr>
        <w:jc w:val="both"/>
        <w:rPr>
          <w:b/>
          <w:bCs/>
        </w:rPr>
      </w:pPr>
      <w:r w:rsidRPr="007C65C2">
        <w:rPr>
          <w:b/>
          <w:bCs/>
        </w:rPr>
        <w:t>Proposal #3:</w:t>
      </w:r>
      <w:r w:rsidRPr="007C65C2">
        <w:rPr>
          <w:b/>
          <w:bCs/>
        </w:rPr>
        <w:tab/>
        <w:t xml:space="preserve">Demodulation objective “Performance requirements for 6Rx UE with interference” </w:t>
      </w:r>
    </w:p>
    <w:p w14:paraId="5C004013" w14:textId="77777777" w:rsidR="005C1755" w:rsidRPr="007C65C2" w:rsidRDefault="005C1755" w:rsidP="005C1755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7C65C2">
        <w:rPr>
          <w:b/>
          <w:bCs/>
        </w:rPr>
        <w:t>Confirm RAN#108 agreements with work planned for 6-9 months</w:t>
      </w:r>
    </w:p>
    <w:p w14:paraId="3B38644C" w14:textId="77777777" w:rsidR="001844ED" w:rsidRPr="00F7106D" w:rsidRDefault="001844ED" w:rsidP="001844ED">
      <w:pPr>
        <w:pStyle w:val="Heading1"/>
        <w:numPr>
          <w:ilvl w:val="0"/>
          <w:numId w:val="0"/>
        </w:numPr>
        <w:ind w:left="360" w:hanging="360"/>
      </w:pPr>
      <w:r w:rsidRPr="00F7106D">
        <w:t>References</w:t>
      </w:r>
    </w:p>
    <w:p w14:paraId="6C0C25A9" w14:textId="78CDD22C" w:rsidR="0047301B" w:rsidRPr="00490C87" w:rsidRDefault="001844ED" w:rsidP="00490C87">
      <w:pPr>
        <w:pStyle w:val="Reference"/>
        <w:jc w:val="left"/>
        <w:rPr>
          <w:rFonts w:ascii="Times New Roman" w:eastAsia="Times New Roman" w:hAnsi="Times New Roman"/>
          <w:szCs w:val="20"/>
          <w:lang w:val="en-IE" w:eastAsia="en-US"/>
        </w:rPr>
      </w:pPr>
      <w:r w:rsidRPr="003E7803">
        <w:rPr>
          <w:rFonts w:ascii="Times New Roman" w:eastAsia="Times New Roman" w:hAnsi="Times New Roman"/>
          <w:szCs w:val="20"/>
          <w:lang w:val="en-IE" w:eastAsia="en-US"/>
        </w:rPr>
        <w:t>RP-251789</w:t>
      </w:r>
      <w:r>
        <w:rPr>
          <w:rFonts w:ascii="Times New Roman" w:eastAsia="Times New Roman" w:hAnsi="Times New Roman"/>
          <w:szCs w:val="20"/>
          <w:lang w:val="en-IE" w:eastAsia="en-US"/>
        </w:rPr>
        <w:t xml:space="preserve"> “</w:t>
      </w:r>
      <w:r w:rsidRPr="005C6ED7">
        <w:rPr>
          <w:rFonts w:ascii="Times New Roman" w:eastAsia="Times New Roman" w:hAnsi="Times New Roman"/>
          <w:szCs w:val="20"/>
          <w:lang w:val="en-IE" w:eastAsia="en-US"/>
        </w:rPr>
        <w:t>WF for RAN4 led REL-20 topics</w:t>
      </w:r>
      <w:r>
        <w:rPr>
          <w:rFonts w:ascii="Times New Roman" w:eastAsia="Times New Roman" w:hAnsi="Times New Roman"/>
          <w:szCs w:val="20"/>
          <w:lang w:val="en-IE" w:eastAsia="en-US"/>
        </w:rPr>
        <w:t xml:space="preserve">”, </w:t>
      </w:r>
      <w:r w:rsidRPr="000C3671">
        <w:rPr>
          <w:rFonts w:ascii="Times New Roman" w:eastAsia="Times New Roman" w:hAnsi="Times New Roman"/>
          <w:szCs w:val="20"/>
          <w:lang w:val="en-IE" w:eastAsia="en-US"/>
        </w:rPr>
        <w:t>RAN4 Chair (Apple)</w:t>
      </w:r>
      <w:r>
        <w:rPr>
          <w:rFonts w:ascii="Times New Roman" w:eastAsia="Times New Roman" w:hAnsi="Times New Roman"/>
          <w:szCs w:val="20"/>
          <w:lang w:val="en-IE" w:eastAsia="en-US"/>
        </w:rPr>
        <w:t>, RAN #108, June 2025</w:t>
      </w:r>
    </w:p>
    <w:sectPr w:rsidR="0047301B" w:rsidRPr="00490C8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15537" w14:textId="77777777" w:rsidR="00966954" w:rsidRDefault="00966954">
      <w:r>
        <w:separator/>
      </w:r>
    </w:p>
  </w:endnote>
  <w:endnote w:type="continuationSeparator" w:id="0">
    <w:p w14:paraId="6DE8FB4E" w14:textId="77777777" w:rsidR="00966954" w:rsidRDefault="00966954">
      <w:r>
        <w:continuationSeparator/>
      </w:r>
    </w:p>
  </w:endnote>
  <w:endnote w:type="continuationNotice" w:id="1">
    <w:p w14:paraId="2FB4C009" w14:textId="77777777" w:rsidR="00966954" w:rsidRDefault="009669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4E96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C6A97E5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83F8" w14:textId="77777777" w:rsidR="00966954" w:rsidRDefault="00966954">
      <w:r>
        <w:separator/>
      </w:r>
    </w:p>
  </w:footnote>
  <w:footnote w:type="continuationSeparator" w:id="0">
    <w:p w14:paraId="6460E38F" w14:textId="77777777" w:rsidR="00966954" w:rsidRDefault="00966954">
      <w:r>
        <w:continuationSeparator/>
      </w:r>
    </w:p>
  </w:footnote>
  <w:footnote w:type="continuationNotice" w:id="1">
    <w:p w14:paraId="41CF3D2F" w14:textId="77777777" w:rsidR="00966954" w:rsidRDefault="009669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851D7B"/>
    <w:multiLevelType w:val="hybridMultilevel"/>
    <w:tmpl w:val="43208EB2"/>
    <w:lvl w:ilvl="0" w:tplc="ED68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0C3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A8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98B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8F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25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F2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AD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4C513B"/>
    <w:multiLevelType w:val="multilevel"/>
    <w:tmpl w:val="E6EED4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A733A81"/>
    <w:multiLevelType w:val="hybridMultilevel"/>
    <w:tmpl w:val="43EAEA18"/>
    <w:lvl w:ilvl="0" w:tplc="359E5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1A8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2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04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04A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C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6E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0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3A3E4C"/>
    <w:multiLevelType w:val="hybridMultilevel"/>
    <w:tmpl w:val="76F87EBA"/>
    <w:lvl w:ilvl="0" w:tplc="10C00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5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43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C3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8C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88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C8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E2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AA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2A74BFE"/>
    <w:multiLevelType w:val="hybridMultilevel"/>
    <w:tmpl w:val="372260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EA76DA"/>
    <w:multiLevelType w:val="hybridMultilevel"/>
    <w:tmpl w:val="703C3342"/>
    <w:lvl w:ilvl="0" w:tplc="E91EC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IE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374756"/>
    <w:multiLevelType w:val="hybridMultilevel"/>
    <w:tmpl w:val="9C54E7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="Aptos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DA0AAA"/>
    <w:multiLevelType w:val="hybridMultilevel"/>
    <w:tmpl w:val="B7C6A8B4"/>
    <w:lvl w:ilvl="0" w:tplc="1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70AF334A"/>
    <w:multiLevelType w:val="hybridMultilevel"/>
    <w:tmpl w:val="992EFBA8"/>
    <w:lvl w:ilvl="0" w:tplc="EE0CF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40904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CA628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704A5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D52F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CCEE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8AA8E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5A29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5305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4" w15:restartNumberingAfterBreak="0">
    <w:nsid w:val="71021BD1"/>
    <w:multiLevelType w:val="hybridMultilevel"/>
    <w:tmpl w:val="96805BB6"/>
    <w:lvl w:ilvl="0" w:tplc="D7AEA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82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4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AA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18C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8B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AD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CF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665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904267">
    <w:abstractNumId w:val="8"/>
  </w:num>
  <w:num w:numId="2" w16cid:durableId="496115164">
    <w:abstractNumId w:val="3"/>
  </w:num>
  <w:num w:numId="3" w16cid:durableId="1177235871">
    <w:abstractNumId w:val="15"/>
  </w:num>
  <w:num w:numId="4" w16cid:durableId="452136749">
    <w:abstractNumId w:val="2"/>
  </w:num>
  <w:num w:numId="5" w16cid:durableId="2126346716">
    <w:abstractNumId w:val="9"/>
  </w:num>
  <w:num w:numId="6" w16cid:durableId="2389535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807416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76126556">
    <w:abstractNumId w:val="7"/>
  </w:num>
  <w:num w:numId="9" w16cid:durableId="293829961">
    <w:abstractNumId w:val="11"/>
  </w:num>
  <w:num w:numId="10" w16cid:durableId="705102397">
    <w:abstractNumId w:val="6"/>
  </w:num>
  <w:num w:numId="11" w16cid:durableId="1916621741">
    <w:abstractNumId w:val="12"/>
  </w:num>
  <w:num w:numId="12" w16cid:durableId="283587306">
    <w:abstractNumId w:val="5"/>
  </w:num>
  <w:num w:numId="13" w16cid:durableId="1520312569">
    <w:abstractNumId w:val="10"/>
  </w:num>
  <w:num w:numId="14" w16cid:durableId="2026903752">
    <w:abstractNumId w:val="14"/>
  </w:num>
  <w:num w:numId="15" w16cid:durableId="967323882">
    <w:abstractNumId w:val="1"/>
  </w:num>
  <w:num w:numId="16" w16cid:durableId="1575428990">
    <w:abstractNumId w:val="13"/>
  </w:num>
  <w:num w:numId="17" w16cid:durableId="19313055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407"/>
    <w:rsid w:val="00004885"/>
    <w:rsid w:val="0001208C"/>
    <w:rsid w:val="000169B8"/>
    <w:rsid w:val="0001799D"/>
    <w:rsid w:val="00017C3B"/>
    <w:rsid w:val="00017E15"/>
    <w:rsid w:val="000209C6"/>
    <w:rsid w:val="00025344"/>
    <w:rsid w:val="00026787"/>
    <w:rsid w:val="00033397"/>
    <w:rsid w:val="00040095"/>
    <w:rsid w:val="00040936"/>
    <w:rsid w:val="000420F4"/>
    <w:rsid w:val="00042F6B"/>
    <w:rsid w:val="000515D8"/>
    <w:rsid w:val="000544A5"/>
    <w:rsid w:val="00056332"/>
    <w:rsid w:val="00065D34"/>
    <w:rsid w:val="00066CEF"/>
    <w:rsid w:val="00072613"/>
    <w:rsid w:val="00080512"/>
    <w:rsid w:val="00080FBE"/>
    <w:rsid w:val="00083D66"/>
    <w:rsid w:val="00083D78"/>
    <w:rsid w:val="00086262"/>
    <w:rsid w:val="000879FC"/>
    <w:rsid w:val="00093573"/>
    <w:rsid w:val="000969EC"/>
    <w:rsid w:val="00097F1B"/>
    <w:rsid w:val="000A01EF"/>
    <w:rsid w:val="000A1D39"/>
    <w:rsid w:val="000A34A9"/>
    <w:rsid w:val="000A3746"/>
    <w:rsid w:val="000B4069"/>
    <w:rsid w:val="000B4503"/>
    <w:rsid w:val="000B5383"/>
    <w:rsid w:val="000B5BC0"/>
    <w:rsid w:val="000B5C21"/>
    <w:rsid w:val="000B611D"/>
    <w:rsid w:val="000B63E5"/>
    <w:rsid w:val="000B70FC"/>
    <w:rsid w:val="000B7600"/>
    <w:rsid w:val="000C00E1"/>
    <w:rsid w:val="000C1EAD"/>
    <w:rsid w:val="000C23F7"/>
    <w:rsid w:val="000C2A84"/>
    <w:rsid w:val="000C3671"/>
    <w:rsid w:val="000C7349"/>
    <w:rsid w:val="000D112D"/>
    <w:rsid w:val="000D3F10"/>
    <w:rsid w:val="000D58AB"/>
    <w:rsid w:val="000D63E7"/>
    <w:rsid w:val="000D648A"/>
    <w:rsid w:val="000E1E66"/>
    <w:rsid w:val="000E43C6"/>
    <w:rsid w:val="000E473A"/>
    <w:rsid w:val="000E4818"/>
    <w:rsid w:val="000E54E9"/>
    <w:rsid w:val="000E5DEE"/>
    <w:rsid w:val="000F0100"/>
    <w:rsid w:val="000F15FD"/>
    <w:rsid w:val="000F3A55"/>
    <w:rsid w:val="000F5AAC"/>
    <w:rsid w:val="000F5B4E"/>
    <w:rsid w:val="000F6DD7"/>
    <w:rsid w:val="000F78A8"/>
    <w:rsid w:val="000F7C69"/>
    <w:rsid w:val="00100061"/>
    <w:rsid w:val="001050A5"/>
    <w:rsid w:val="00106462"/>
    <w:rsid w:val="00110F67"/>
    <w:rsid w:val="001117B5"/>
    <w:rsid w:val="001154E0"/>
    <w:rsid w:val="00117489"/>
    <w:rsid w:val="00123DCC"/>
    <w:rsid w:val="00124350"/>
    <w:rsid w:val="00125553"/>
    <w:rsid w:val="001255F0"/>
    <w:rsid w:val="0013004B"/>
    <w:rsid w:val="0013166B"/>
    <w:rsid w:val="00132FF8"/>
    <w:rsid w:val="00133968"/>
    <w:rsid w:val="001351AA"/>
    <w:rsid w:val="001363DE"/>
    <w:rsid w:val="001425F1"/>
    <w:rsid w:val="00142DDD"/>
    <w:rsid w:val="001443DE"/>
    <w:rsid w:val="001473C3"/>
    <w:rsid w:val="00155B50"/>
    <w:rsid w:val="001571C0"/>
    <w:rsid w:val="00161684"/>
    <w:rsid w:val="00161DE5"/>
    <w:rsid w:val="001621BF"/>
    <w:rsid w:val="001646CA"/>
    <w:rsid w:val="00166111"/>
    <w:rsid w:val="00167BEF"/>
    <w:rsid w:val="00174307"/>
    <w:rsid w:val="00174A85"/>
    <w:rsid w:val="001758D2"/>
    <w:rsid w:val="001823D5"/>
    <w:rsid w:val="001844ED"/>
    <w:rsid w:val="0018515C"/>
    <w:rsid w:val="001864DF"/>
    <w:rsid w:val="0018731F"/>
    <w:rsid w:val="00191ACD"/>
    <w:rsid w:val="00195347"/>
    <w:rsid w:val="00195AE0"/>
    <w:rsid w:val="00195B22"/>
    <w:rsid w:val="00196726"/>
    <w:rsid w:val="001A0758"/>
    <w:rsid w:val="001A237D"/>
    <w:rsid w:val="001A49DE"/>
    <w:rsid w:val="001A5371"/>
    <w:rsid w:val="001A6705"/>
    <w:rsid w:val="001B01DA"/>
    <w:rsid w:val="001B0FDA"/>
    <w:rsid w:val="001B13C6"/>
    <w:rsid w:val="001B23FE"/>
    <w:rsid w:val="001B2DA1"/>
    <w:rsid w:val="001B46FC"/>
    <w:rsid w:val="001B5CC9"/>
    <w:rsid w:val="001B62EC"/>
    <w:rsid w:val="001B67D8"/>
    <w:rsid w:val="001B7001"/>
    <w:rsid w:val="001B7BE9"/>
    <w:rsid w:val="001B7F92"/>
    <w:rsid w:val="001D020B"/>
    <w:rsid w:val="001D0862"/>
    <w:rsid w:val="001D15EF"/>
    <w:rsid w:val="001D421D"/>
    <w:rsid w:val="001D5D90"/>
    <w:rsid w:val="001D62C4"/>
    <w:rsid w:val="001D6715"/>
    <w:rsid w:val="001D6D8F"/>
    <w:rsid w:val="001E01F9"/>
    <w:rsid w:val="001E23F6"/>
    <w:rsid w:val="001E52D0"/>
    <w:rsid w:val="001E5B44"/>
    <w:rsid w:val="001E7F49"/>
    <w:rsid w:val="001F0BD0"/>
    <w:rsid w:val="001F168B"/>
    <w:rsid w:val="001F18ED"/>
    <w:rsid w:val="001F279C"/>
    <w:rsid w:val="001F4DC7"/>
    <w:rsid w:val="001F5CD7"/>
    <w:rsid w:val="001F67EF"/>
    <w:rsid w:val="001F7560"/>
    <w:rsid w:val="002042F0"/>
    <w:rsid w:val="0020455A"/>
    <w:rsid w:val="002064B1"/>
    <w:rsid w:val="00207CF7"/>
    <w:rsid w:val="00207DE1"/>
    <w:rsid w:val="00211213"/>
    <w:rsid w:val="0021189A"/>
    <w:rsid w:val="0021266A"/>
    <w:rsid w:val="002145C7"/>
    <w:rsid w:val="00215F5A"/>
    <w:rsid w:val="00221CEC"/>
    <w:rsid w:val="00222AD1"/>
    <w:rsid w:val="00223606"/>
    <w:rsid w:val="00225697"/>
    <w:rsid w:val="00226A5F"/>
    <w:rsid w:val="00233F6F"/>
    <w:rsid w:val="00243369"/>
    <w:rsid w:val="002444B7"/>
    <w:rsid w:val="0025083F"/>
    <w:rsid w:val="0025278C"/>
    <w:rsid w:val="0025321D"/>
    <w:rsid w:val="00253F80"/>
    <w:rsid w:val="002540DB"/>
    <w:rsid w:val="002549AC"/>
    <w:rsid w:val="0025526B"/>
    <w:rsid w:val="00255B0C"/>
    <w:rsid w:val="00255CED"/>
    <w:rsid w:val="00257B95"/>
    <w:rsid w:val="00261C6A"/>
    <w:rsid w:val="00262EB5"/>
    <w:rsid w:val="00263EF4"/>
    <w:rsid w:val="00264E4C"/>
    <w:rsid w:val="002650DC"/>
    <w:rsid w:val="002660A8"/>
    <w:rsid w:val="0026625E"/>
    <w:rsid w:val="00266379"/>
    <w:rsid w:val="00266AE4"/>
    <w:rsid w:val="00273772"/>
    <w:rsid w:val="002777AD"/>
    <w:rsid w:val="00281085"/>
    <w:rsid w:val="00281DE3"/>
    <w:rsid w:val="00283349"/>
    <w:rsid w:val="00287153"/>
    <w:rsid w:val="0028724E"/>
    <w:rsid w:val="00287635"/>
    <w:rsid w:val="002933CB"/>
    <w:rsid w:val="002A08EC"/>
    <w:rsid w:val="002A2A2B"/>
    <w:rsid w:val="002A2CB2"/>
    <w:rsid w:val="002A4DBD"/>
    <w:rsid w:val="002A511F"/>
    <w:rsid w:val="002A7928"/>
    <w:rsid w:val="002A7AA6"/>
    <w:rsid w:val="002B52CB"/>
    <w:rsid w:val="002B5382"/>
    <w:rsid w:val="002B71EE"/>
    <w:rsid w:val="002C085A"/>
    <w:rsid w:val="002C13BE"/>
    <w:rsid w:val="002C3E03"/>
    <w:rsid w:val="002C4DFC"/>
    <w:rsid w:val="002C543B"/>
    <w:rsid w:val="002C67DF"/>
    <w:rsid w:val="002C6D01"/>
    <w:rsid w:val="002D054F"/>
    <w:rsid w:val="002D6624"/>
    <w:rsid w:val="002D6A2C"/>
    <w:rsid w:val="002E3CE7"/>
    <w:rsid w:val="002E401C"/>
    <w:rsid w:val="002E5DE1"/>
    <w:rsid w:val="002E7146"/>
    <w:rsid w:val="002F2260"/>
    <w:rsid w:val="002F2297"/>
    <w:rsid w:val="00300319"/>
    <w:rsid w:val="003017DF"/>
    <w:rsid w:val="00302B21"/>
    <w:rsid w:val="00303847"/>
    <w:rsid w:val="00306340"/>
    <w:rsid w:val="00306CA9"/>
    <w:rsid w:val="00307522"/>
    <w:rsid w:val="0031059E"/>
    <w:rsid w:val="003111CD"/>
    <w:rsid w:val="00311A59"/>
    <w:rsid w:val="00311BFA"/>
    <w:rsid w:val="003172DC"/>
    <w:rsid w:val="0032292E"/>
    <w:rsid w:val="00327C42"/>
    <w:rsid w:val="00330F9E"/>
    <w:rsid w:val="00333388"/>
    <w:rsid w:val="00333EE6"/>
    <w:rsid w:val="00335A63"/>
    <w:rsid w:val="00341385"/>
    <w:rsid w:val="003439D9"/>
    <w:rsid w:val="0034784E"/>
    <w:rsid w:val="0035462D"/>
    <w:rsid w:val="003565FC"/>
    <w:rsid w:val="003568B6"/>
    <w:rsid w:val="0036091B"/>
    <w:rsid w:val="00365A24"/>
    <w:rsid w:val="00371578"/>
    <w:rsid w:val="00372B5E"/>
    <w:rsid w:val="00373D04"/>
    <w:rsid w:val="00375FCA"/>
    <w:rsid w:val="00383773"/>
    <w:rsid w:val="003844F9"/>
    <w:rsid w:val="00384962"/>
    <w:rsid w:val="00385236"/>
    <w:rsid w:val="00387C8B"/>
    <w:rsid w:val="003933F2"/>
    <w:rsid w:val="00395B2C"/>
    <w:rsid w:val="00396E4F"/>
    <w:rsid w:val="003A0BC1"/>
    <w:rsid w:val="003A0D47"/>
    <w:rsid w:val="003A3689"/>
    <w:rsid w:val="003A5274"/>
    <w:rsid w:val="003A5C6D"/>
    <w:rsid w:val="003B087A"/>
    <w:rsid w:val="003B406A"/>
    <w:rsid w:val="003B56FC"/>
    <w:rsid w:val="003B700D"/>
    <w:rsid w:val="003C0ED6"/>
    <w:rsid w:val="003C1D55"/>
    <w:rsid w:val="003C5F65"/>
    <w:rsid w:val="003C67A9"/>
    <w:rsid w:val="003D1600"/>
    <w:rsid w:val="003D2887"/>
    <w:rsid w:val="003D2936"/>
    <w:rsid w:val="003D56D2"/>
    <w:rsid w:val="003E3B55"/>
    <w:rsid w:val="003E4B5C"/>
    <w:rsid w:val="003E6344"/>
    <w:rsid w:val="003E7803"/>
    <w:rsid w:val="003F114E"/>
    <w:rsid w:val="003F137D"/>
    <w:rsid w:val="003F2C9E"/>
    <w:rsid w:val="003F3F57"/>
    <w:rsid w:val="003F5FA0"/>
    <w:rsid w:val="00400324"/>
    <w:rsid w:val="0040061D"/>
    <w:rsid w:val="0040145C"/>
    <w:rsid w:val="00403E7D"/>
    <w:rsid w:val="00404714"/>
    <w:rsid w:val="00405939"/>
    <w:rsid w:val="004118BB"/>
    <w:rsid w:val="00414589"/>
    <w:rsid w:val="0042096B"/>
    <w:rsid w:val="0042225D"/>
    <w:rsid w:val="00425A55"/>
    <w:rsid w:val="0043186C"/>
    <w:rsid w:val="00432F65"/>
    <w:rsid w:val="004342A5"/>
    <w:rsid w:val="004374F6"/>
    <w:rsid w:val="00442F6A"/>
    <w:rsid w:val="00444A89"/>
    <w:rsid w:val="00454963"/>
    <w:rsid w:val="004556D0"/>
    <w:rsid w:val="00457738"/>
    <w:rsid w:val="00462DED"/>
    <w:rsid w:val="004645B7"/>
    <w:rsid w:val="00465A21"/>
    <w:rsid w:val="00465C6C"/>
    <w:rsid w:val="004664D4"/>
    <w:rsid w:val="00467995"/>
    <w:rsid w:val="00470961"/>
    <w:rsid w:val="00470D82"/>
    <w:rsid w:val="00472705"/>
    <w:rsid w:val="0047301B"/>
    <w:rsid w:val="00474F2B"/>
    <w:rsid w:val="00477F3C"/>
    <w:rsid w:val="004810D3"/>
    <w:rsid w:val="00481532"/>
    <w:rsid w:val="004822AA"/>
    <w:rsid w:val="004827AE"/>
    <w:rsid w:val="00487AB4"/>
    <w:rsid w:val="00490C87"/>
    <w:rsid w:val="0049224A"/>
    <w:rsid w:val="00493768"/>
    <w:rsid w:val="00494CB7"/>
    <w:rsid w:val="00496065"/>
    <w:rsid w:val="00496C5B"/>
    <w:rsid w:val="0049717F"/>
    <w:rsid w:val="004A1F5D"/>
    <w:rsid w:val="004A53EF"/>
    <w:rsid w:val="004A64B8"/>
    <w:rsid w:val="004A68FA"/>
    <w:rsid w:val="004A79DD"/>
    <w:rsid w:val="004B4DF6"/>
    <w:rsid w:val="004C0576"/>
    <w:rsid w:val="004C3A44"/>
    <w:rsid w:val="004C647E"/>
    <w:rsid w:val="004C6531"/>
    <w:rsid w:val="004D0B11"/>
    <w:rsid w:val="004D3578"/>
    <w:rsid w:val="004D42D3"/>
    <w:rsid w:val="004D52C0"/>
    <w:rsid w:val="004D79AD"/>
    <w:rsid w:val="004D7D76"/>
    <w:rsid w:val="004E18F8"/>
    <w:rsid w:val="004E213A"/>
    <w:rsid w:val="004E7BDD"/>
    <w:rsid w:val="004F216E"/>
    <w:rsid w:val="004F4B87"/>
    <w:rsid w:val="004F6479"/>
    <w:rsid w:val="005037B3"/>
    <w:rsid w:val="005042D1"/>
    <w:rsid w:val="00505995"/>
    <w:rsid w:val="005060AE"/>
    <w:rsid w:val="00506391"/>
    <w:rsid w:val="00507C82"/>
    <w:rsid w:val="00511C2A"/>
    <w:rsid w:val="00511F65"/>
    <w:rsid w:val="00514270"/>
    <w:rsid w:val="00521DA4"/>
    <w:rsid w:val="00522902"/>
    <w:rsid w:val="005234D9"/>
    <w:rsid w:val="0052400D"/>
    <w:rsid w:val="00525479"/>
    <w:rsid w:val="00532B0E"/>
    <w:rsid w:val="00532B9F"/>
    <w:rsid w:val="005339EF"/>
    <w:rsid w:val="0053453B"/>
    <w:rsid w:val="005371EA"/>
    <w:rsid w:val="0053747C"/>
    <w:rsid w:val="0054029C"/>
    <w:rsid w:val="00540F60"/>
    <w:rsid w:val="00541301"/>
    <w:rsid w:val="0054241F"/>
    <w:rsid w:val="00543E6C"/>
    <w:rsid w:val="00543EC4"/>
    <w:rsid w:val="00543FD7"/>
    <w:rsid w:val="00545746"/>
    <w:rsid w:val="00545CEF"/>
    <w:rsid w:val="00547501"/>
    <w:rsid w:val="005475C8"/>
    <w:rsid w:val="005532F9"/>
    <w:rsid w:val="005539E9"/>
    <w:rsid w:val="00557DA7"/>
    <w:rsid w:val="0056077E"/>
    <w:rsid w:val="00565087"/>
    <w:rsid w:val="00566005"/>
    <w:rsid w:val="00566A43"/>
    <w:rsid w:val="0056735B"/>
    <w:rsid w:val="00567B86"/>
    <w:rsid w:val="00570613"/>
    <w:rsid w:val="005736CF"/>
    <w:rsid w:val="005748F3"/>
    <w:rsid w:val="00576EA0"/>
    <w:rsid w:val="005807B9"/>
    <w:rsid w:val="005870D0"/>
    <w:rsid w:val="0058732F"/>
    <w:rsid w:val="0059104B"/>
    <w:rsid w:val="00595EF2"/>
    <w:rsid w:val="005A1641"/>
    <w:rsid w:val="005A4018"/>
    <w:rsid w:val="005A42B7"/>
    <w:rsid w:val="005A6AFA"/>
    <w:rsid w:val="005B0BEE"/>
    <w:rsid w:val="005B10D1"/>
    <w:rsid w:val="005B3A5D"/>
    <w:rsid w:val="005B4249"/>
    <w:rsid w:val="005B47BE"/>
    <w:rsid w:val="005B69C0"/>
    <w:rsid w:val="005B7BFB"/>
    <w:rsid w:val="005C044D"/>
    <w:rsid w:val="005C1755"/>
    <w:rsid w:val="005C4B96"/>
    <w:rsid w:val="005C5C99"/>
    <w:rsid w:val="005C6A53"/>
    <w:rsid w:val="005C6ED7"/>
    <w:rsid w:val="005C7550"/>
    <w:rsid w:val="005D0321"/>
    <w:rsid w:val="005D4477"/>
    <w:rsid w:val="005E2DBD"/>
    <w:rsid w:val="005E2EA0"/>
    <w:rsid w:val="005E3082"/>
    <w:rsid w:val="005E7962"/>
    <w:rsid w:val="005F0C4E"/>
    <w:rsid w:val="005F1710"/>
    <w:rsid w:val="005F5569"/>
    <w:rsid w:val="006004DF"/>
    <w:rsid w:val="006028A0"/>
    <w:rsid w:val="00603759"/>
    <w:rsid w:val="00607283"/>
    <w:rsid w:val="00610E02"/>
    <w:rsid w:val="0061128D"/>
    <w:rsid w:val="006134EB"/>
    <w:rsid w:val="00615486"/>
    <w:rsid w:val="00615ADA"/>
    <w:rsid w:val="00617622"/>
    <w:rsid w:val="00623985"/>
    <w:rsid w:val="006343CD"/>
    <w:rsid w:val="00634943"/>
    <w:rsid w:val="00635DCD"/>
    <w:rsid w:val="006369AD"/>
    <w:rsid w:val="00636C4F"/>
    <w:rsid w:val="006403BC"/>
    <w:rsid w:val="006425B6"/>
    <w:rsid w:val="00645028"/>
    <w:rsid w:val="00645BEA"/>
    <w:rsid w:val="006462E0"/>
    <w:rsid w:val="006474D7"/>
    <w:rsid w:val="0064752A"/>
    <w:rsid w:val="006501A5"/>
    <w:rsid w:val="006531C8"/>
    <w:rsid w:val="00654D05"/>
    <w:rsid w:val="00655AD3"/>
    <w:rsid w:val="00656CC5"/>
    <w:rsid w:val="0066402F"/>
    <w:rsid w:val="006655CD"/>
    <w:rsid w:val="0067091D"/>
    <w:rsid w:val="00674CC8"/>
    <w:rsid w:val="00674F18"/>
    <w:rsid w:val="0067521E"/>
    <w:rsid w:val="006756F1"/>
    <w:rsid w:val="006757F3"/>
    <w:rsid w:val="00677FCD"/>
    <w:rsid w:val="006803E5"/>
    <w:rsid w:val="00680C4D"/>
    <w:rsid w:val="0068101B"/>
    <w:rsid w:val="00682BA9"/>
    <w:rsid w:val="00683843"/>
    <w:rsid w:val="00683B0E"/>
    <w:rsid w:val="006860CB"/>
    <w:rsid w:val="006868B4"/>
    <w:rsid w:val="00687FF9"/>
    <w:rsid w:val="006912E5"/>
    <w:rsid w:val="00692B98"/>
    <w:rsid w:val="00695092"/>
    <w:rsid w:val="006A1301"/>
    <w:rsid w:val="006A1B8A"/>
    <w:rsid w:val="006A60CF"/>
    <w:rsid w:val="006B4884"/>
    <w:rsid w:val="006B541B"/>
    <w:rsid w:val="006B6F61"/>
    <w:rsid w:val="006C160A"/>
    <w:rsid w:val="006C3939"/>
    <w:rsid w:val="006C61AF"/>
    <w:rsid w:val="006D2C91"/>
    <w:rsid w:val="006D42E8"/>
    <w:rsid w:val="006D4486"/>
    <w:rsid w:val="006D4595"/>
    <w:rsid w:val="006D4970"/>
    <w:rsid w:val="006E0AC3"/>
    <w:rsid w:val="006E16DC"/>
    <w:rsid w:val="006E1A14"/>
    <w:rsid w:val="006E1F7C"/>
    <w:rsid w:val="006E4EF2"/>
    <w:rsid w:val="006E5ECA"/>
    <w:rsid w:val="006E6F25"/>
    <w:rsid w:val="006E73A4"/>
    <w:rsid w:val="006F0484"/>
    <w:rsid w:val="006F14D4"/>
    <w:rsid w:val="006F158D"/>
    <w:rsid w:val="006F280D"/>
    <w:rsid w:val="0070644D"/>
    <w:rsid w:val="00711039"/>
    <w:rsid w:val="007112F7"/>
    <w:rsid w:val="0071630D"/>
    <w:rsid w:val="00717862"/>
    <w:rsid w:val="00720404"/>
    <w:rsid w:val="0072135A"/>
    <w:rsid w:val="007221B7"/>
    <w:rsid w:val="00723889"/>
    <w:rsid w:val="00724002"/>
    <w:rsid w:val="00724023"/>
    <w:rsid w:val="00724568"/>
    <w:rsid w:val="00724AC2"/>
    <w:rsid w:val="00726B65"/>
    <w:rsid w:val="00727777"/>
    <w:rsid w:val="0073033D"/>
    <w:rsid w:val="00730AA7"/>
    <w:rsid w:val="00732076"/>
    <w:rsid w:val="0073466B"/>
    <w:rsid w:val="00734A5B"/>
    <w:rsid w:val="007352C5"/>
    <w:rsid w:val="00735BDE"/>
    <w:rsid w:val="00737B15"/>
    <w:rsid w:val="0074262C"/>
    <w:rsid w:val="00743735"/>
    <w:rsid w:val="0074434F"/>
    <w:rsid w:val="00744E76"/>
    <w:rsid w:val="007464B2"/>
    <w:rsid w:val="00746BF8"/>
    <w:rsid w:val="0074772E"/>
    <w:rsid w:val="00750E92"/>
    <w:rsid w:val="00752DA3"/>
    <w:rsid w:val="007534F0"/>
    <w:rsid w:val="00756D52"/>
    <w:rsid w:val="00757BE6"/>
    <w:rsid w:val="0076100A"/>
    <w:rsid w:val="00761539"/>
    <w:rsid w:val="00761E53"/>
    <w:rsid w:val="00767B11"/>
    <w:rsid w:val="00767F9A"/>
    <w:rsid w:val="00775CAE"/>
    <w:rsid w:val="00776B78"/>
    <w:rsid w:val="00781F0F"/>
    <w:rsid w:val="007843E9"/>
    <w:rsid w:val="00787690"/>
    <w:rsid w:val="007900A3"/>
    <w:rsid w:val="00790C70"/>
    <w:rsid w:val="00792FEF"/>
    <w:rsid w:val="00794059"/>
    <w:rsid w:val="00796A6A"/>
    <w:rsid w:val="007A1B03"/>
    <w:rsid w:val="007A2532"/>
    <w:rsid w:val="007A45D5"/>
    <w:rsid w:val="007B0753"/>
    <w:rsid w:val="007B0B1A"/>
    <w:rsid w:val="007B26EE"/>
    <w:rsid w:val="007B4A40"/>
    <w:rsid w:val="007B6A67"/>
    <w:rsid w:val="007B7329"/>
    <w:rsid w:val="007B7AE4"/>
    <w:rsid w:val="007C0AD0"/>
    <w:rsid w:val="007C65C2"/>
    <w:rsid w:val="007D1816"/>
    <w:rsid w:val="007D22CA"/>
    <w:rsid w:val="007D2888"/>
    <w:rsid w:val="007D304C"/>
    <w:rsid w:val="007D4C10"/>
    <w:rsid w:val="007D4C8B"/>
    <w:rsid w:val="007D4E2A"/>
    <w:rsid w:val="007D4FE4"/>
    <w:rsid w:val="007D5A2D"/>
    <w:rsid w:val="007D74E2"/>
    <w:rsid w:val="007E056A"/>
    <w:rsid w:val="007E092D"/>
    <w:rsid w:val="007E0D68"/>
    <w:rsid w:val="007E1B1E"/>
    <w:rsid w:val="007E36B8"/>
    <w:rsid w:val="007E6A39"/>
    <w:rsid w:val="007F02DC"/>
    <w:rsid w:val="007F18F2"/>
    <w:rsid w:val="007F2203"/>
    <w:rsid w:val="007F34ED"/>
    <w:rsid w:val="007F3840"/>
    <w:rsid w:val="007F4AC5"/>
    <w:rsid w:val="007F5229"/>
    <w:rsid w:val="007F6E9F"/>
    <w:rsid w:val="007F72C5"/>
    <w:rsid w:val="00801F24"/>
    <w:rsid w:val="008028A4"/>
    <w:rsid w:val="00804B3F"/>
    <w:rsid w:val="00807A8D"/>
    <w:rsid w:val="008102A8"/>
    <w:rsid w:val="0081123B"/>
    <w:rsid w:val="00811AF1"/>
    <w:rsid w:val="0081322A"/>
    <w:rsid w:val="00814076"/>
    <w:rsid w:val="00817A5F"/>
    <w:rsid w:val="00830476"/>
    <w:rsid w:val="00832029"/>
    <w:rsid w:val="008335A1"/>
    <w:rsid w:val="00834364"/>
    <w:rsid w:val="00835D63"/>
    <w:rsid w:val="00836072"/>
    <w:rsid w:val="008428AA"/>
    <w:rsid w:val="00842CA2"/>
    <w:rsid w:val="008478A6"/>
    <w:rsid w:val="008563E8"/>
    <w:rsid w:val="00856807"/>
    <w:rsid w:val="00856FE3"/>
    <w:rsid w:val="00856FF0"/>
    <w:rsid w:val="00857250"/>
    <w:rsid w:val="0086242B"/>
    <w:rsid w:val="00863622"/>
    <w:rsid w:val="00863A47"/>
    <w:rsid w:val="00863DED"/>
    <w:rsid w:val="00865904"/>
    <w:rsid w:val="00870A65"/>
    <w:rsid w:val="00870CA3"/>
    <w:rsid w:val="00871675"/>
    <w:rsid w:val="00873DFE"/>
    <w:rsid w:val="00874E57"/>
    <w:rsid w:val="008768CA"/>
    <w:rsid w:val="00876EC9"/>
    <w:rsid w:val="008774ED"/>
    <w:rsid w:val="00881AB2"/>
    <w:rsid w:val="00883DA8"/>
    <w:rsid w:val="00885902"/>
    <w:rsid w:val="00885C5A"/>
    <w:rsid w:val="00885FC0"/>
    <w:rsid w:val="008871EE"/>
    <w:rsid w:val="00891048"/>
    <w:rsid w:val="00892B8F"/>
    <w:rsid w:val="00897451"/>
    <w:rsid w:val="008A0856"/>
    <w:rsid w:val="008A211C"/>
    <w:rsid w:val="008A2717"/>
    <w:rsid w:val="008A5FB7"/>
    <w:rsid w:val="008A7C83"/>
    <w:rsid w:val="008B037B"/>
    <w:rsid w:val="008B528C"/>
    <w:rsid w:val="008B56E4"/>
    <w:rsid w:val="008B56F0"/>
    <w:rsid w:val="008B638D"/>
    <w:rsid w:val="008B763E"/>
    <w:rsid w:val="008C03C9"/>
    <w:rsid w:val="008C20B4"/>
    <w:rsid w:val="008C66BA"/>
    <w:rsid w:val="008C7704"/>
    <w:rsid w:val="008D224B"/>
    <w:rsid w:val="008D3D79"/>
    <w:rsid w:val="008D49B0"/>
    <w:rsid w:val="008D7E80"/>
    <w:rsid w:val="008E0393"/>
    <w:rsid w:val="008E03F9"/>
    <w:rsid w:val="008E3672"/>
    <w:rsid w:val="008E3744"/>
    <w:rsid w:val="008F0E52"/>
    <w:rsid w:val="008F1CB7"/>
    <w:rsid w:val="008F5061"/>
    <w:rsid w:val="008F68F8"/>
    <w:rsid w:val="00901073"/>
    <w:rsid w:val="0090271F"/>
    <w:rsid w:val="009036F1"/>
    <w:rsid w:val="00904917"/>
    <w:rsid w:val="00907F41"/>
    <w:rsid w:val="00913073"/>
    <w:rsid w:val="00913455"/>
    <w:rsid w:val="009148FD"/>
    <w:rsid w:val="00915664"/>
    <w:rsid w:val="0092039A"/>
    <w:rsid w:val="00924635"/>
    <w:rsid w:val="00925C53"/>
    <w:rsid w:val="00930C11"/>
    <w:rsid w:val="0093585A"/>
    <w:rsid w:val="009418B4"/>
    <w:rsid w:val="00942669"/>
    <w:rsid w:val="00942965"/>
    <w:rsid w:val="00942EC2"/>
    <w:rsid w:val="009437A7"/>
    <w:rsid w:val="00943ABC"/>
    <w:rsid w:val="009522AE"/>
    <w:rsid w:val="00953AD4"/>
    <w:rsid w:val="00954648"/>
    <w:rsid w:val="00957D55"/>
    <w:rsid w:val="00960F26"/>
    <w:rsid w:val="009639A3"/>
    <w:rsid w:val="00966954"/>
    <w:rsid w:val="009702EF"/>
    <w:rsid w:val="00973BD1"/>
    <w:rsid w:val="00984894"/>
    <w:rsid w:val="00985E56"/>
    <w:rsid w:val="0098618D"/>
    <w:rsid w:val="00986CC2"/>
    <w:rsid w:val="00990D58"/>
    <w:rsid w:val="00990E8B"/>
    <w:rsid w:val="009925D6"/>
    <w:rsid w:val="009929ED"/>
    <w:rsid w:val="009938CE"/>
    <w:rsid w:val="0099512E"/>
    <w:rsid w:val="009A0A94"/>
    <w:rsid w:val="009A4766"/>
    <w:rsid w:val="009A47D2"/>
    <w:rsid w:val="009A4FBD"/>
    <w:rsid w:val="009A644F"/>
    <w:rsid w:val="009B3A90"/>
    <w:rsid w:val="009B4A81"/>
    <w:rsid w:val="009B6D2E"/>
    <w:rsid w:val="009C02A4"/>
    <w:rsid w:val="009C0D89"/>
    <w:rsid w:val="009C1B70"/>
    <w:rsid w:val="009C654A"/>
    <w:rsid w:val="009C7F2C"/>
    <w:rsid w:val="009D0317"/>
    <w:rsid w:val="009D178B"/>
    <w:rsid w:val="009D2B9C"/>
    <w:rsid w:val="009D33D6"/>
    <w:rsid w:val="009E0867"/>
    <w:rsid w:val="009E1785"/>
    <w:rsid w:val="009E5BB1"/>
    <w:rsid w:val="009F037D"/>
    <w:rsid w:val="009F1B78"/>
    <w:rsid w:val="009F2402"/>
    <w:rsid w:val="009F6E92"/>
    <w:rsid w:val="009F7EB0"/>
    <w:rsid w:val="009F7FA9"/>
    <w:rsid w:val="00A03549"/>
    <w:rsid w:val="00A05874"/>
    <w:rsid w:val="00A061A6"/>
    <w:rsid w:val="00A0620F"/>
    <w:rsid w:val="00A10F02"/>
    <w:rsid w:val="00A11705"/>
    <w:rsid w:val="00A17479"/>
    <w:rsid w:val="00A22BC5"/>
    <w:rsid w:val="00A2383E"/>
    <w:rsid w:val="00A24608"/>
    <w:rsid w:val="00A250E2"/>
    <w:rsid w:val="00A25615"/>
    <w:rsid w:val="00A26A1F"/>
    <w:rsid w:val="00A3109A"/>
    <w:rsid w:val="00A31774"/>
    <w:rsid w:val="00A323E7"/>
    <w:rsid w:val="00A333BE"/>
    <w:rsid w:val="00A36939"/>
    <w:rsid w:val="00A36B1F"/>
    <w:rsid w:val="00A41566"/>
    <w:rsid w:val="00A47AC6"/>
    <w:rsid w:val="00A50605"/>
    <w:rsid w:val="00A52702"/>
    <w:rsid w:val="00A53724"/>
    <w:rsid w:val="00A537CE"/>
    <w:rsid w:val="00A53B26"/>
    <w:rsid w:val="00A53C10"/>
    <w:rsid w:val="00A54C24"/>
    <w:rsid w:val="00A57396"/>
    <w:rsid w:val="00A57F9A"/>
    <w:rsid w:val="00A6203C"/>
    <w:rsid w:val="00A64718"/>
    <w:rsid w:val="00A67093"/>
    <w:rsid w:val="00A7116E"/>
    <w:rsid w:val="00A7159E"/>
    <w:rsid w:val="00A728EA"/>
    <w:rsid w:val="00A73C8B"/>
    <w:rsid w:val="00A77181"/>
    <w:rsid w:val="00A82346"/>
    <w:rsid w:val="00A82F0C"/>
    <w:rsid w:val="00A86A6A"/>
    <w:rsid w:val="00A870A0"/>
    <w:rsid w:val="00A921BF"/>
    <w:rsid w:val="00A93880"/>
    <w:rsid w:val="00A94340"/>
    <w:rsid w:val="00A9511A"/>
    <w:rsid w:val="00A95BA8"/>
    <w:rsid w:val="00A95BC8"/>
    <w:rsid w:val="00AA0B84"/>
    <w:rsid w:val="00AA2182"/>
    <w:rsid w:val="00AA2821"/>
    <w:rsid w:val="00AA54E5"/>
    <w:rsid w:val="00AA5610"/>
    <w:rsid w:val="00AA5666"/>
    <w:rsid w:val="00AA62EA"/>
    <w:rsid w:val="00AA7510"/>
    <w:rsid w:val="00AA7F1F"/>
    <w:rsid w:val="00AB025C"/>
    <w:rsid w:val="00AB54B6"/>
    <w:rsid w:val="00AC050E"/>
    <w:rsid w:val="00AC220F"/>
    <w:rsid w:val="00AC419E"/>
    <w:rsid w:val="00AC47A3"/>
    <w:rsid w:val="00AC4C2E"/>
    <w:rsid w:val="00AC57BF"/>
    <w:rsid w:val="00AD0BC5"/>
    <w:rsid w:val="00AD3F1E"/>
    <w:rsid w:val="00AD559A"/>
    <w:rsid w:val="00AD5E9C"/>
    <w:rsid w:val="00AD67F8"/>
    <w:rsid w:val="00AD7892"/>
    <w:rsid w:val="00AE4A2D"/>
    <w:rsid w:val="00AE63D4"/>
    <w:rsid w:val="00AF2B20"/>
    <w:rsid w:val="00AF711F"/>
    <w:rsid w:val="00B00405"/>
    <w:rsid w:val="00B00F77"/>
    <w:rsid w:val="00B0186A"/>
    <w:rsid w:val="00B07099"/>
    <w:rsid w:val="00B13B80"/>
    <w:rsid w:val="00B14896"/>
    <w:rsid w:val="00B15449"/>
    <w:rsid w:val="00B17436"/>
    <w:rsid w:val="00B2192E"/>
    <w:rsid w:val="00B2472A"/>
    <w:rsid w:val="00B254BD"/>
    <w:rsid w:val="00B30D0E"/>
    <w:rsid w:val="00B3153F"/>
    <w:rsid w:val="00B36B98"/>
    <w:rsid w:val="00B43D57"/>
    <w:rsid w:val="00B4657E"/>
    <w:rsid w:val="00B47DA9"/>
    <w:rsid w:val="00B519D1"/>
    <w:rsid w:val="00B527F1"/>
    <w:rsid w:val="00B571F9"/>
    <w:rsid w:val="00B61928"/>
    <w:rsid w:val="00B702C4"/>
    <w:rsid w:val="00B718FB"/>
    <w:rsid w:val="00B71E1F"/>
    <w:rsid w:val="00B73364"/>
    <w:rsid w:val="00B73D16"/>
    <w:rsid w:val="00B74AFD"/>
    <w:rsid w:val="00B77EA3"/>
    <w:rsid w:val="00B8040D"/>
    <w:rsid w:val="00B8069C"/>
    <w:rsid w:val="00B82906"/>
    <w:rsid w:val="00B82BA1"/>
    <w:rsid w:val="00B837CC"/>
    <w:rsid w:val="00B84C85"/>
    <w:rsid w:val="00B87362"/>
    <w:rsid w:val="00B92934"/>
    <w:rsid w:val="00B9543E"/>
    <w:rsid w:val="00B97936"/>
    <w:rsid w:val="00BA0507"/>
    <w:rsid w:val="00BA509D"/>
    <w:rsid w:val="00BA7447"/>
    <w:rsid w:val="00BB316B"/>
    <w:rsid w:val="00BB4F8B"/>
    <w:rsid w:val="00BB6DBC"/>
    <w:rsid w:val="00BB7ADF"/>
    <w:rsid w:val="00BB7E2E"/>
    <w:rsid w:val="00BC0C7A"/>
    <w:rsid w:val="00BC2DC5"/>
    <w:rsid w:val="00BC676B"/>
    <w:rsid w:val="00BD0E0D"/>
    <w:rsid w:val="00BD138D"/>
    <w:rsid w:val="00BD6DEF"/>
    <w:rsid w:val="00BE26D3"/>
    <w:rsid w:val="00BE3094"/>
    <w:rsid w:val="00BE4FDF"/>
    <w:rsid w:val="00BF00CA"/>
    <w:rsid w:val="00BF044D"/>
    <w:rsid w:val="00BF2E41"/>
    <w:rsid w:val="00BF7C5D"/>
    <w:rsid w:val="00C00874"/>
    <w:rsid w:val="00C01CCC"/>
    <w:rsid w:val="00C01D24"/>
    <w:rsid w:val="00C01EEA"/>
    <w:rsid w:val="00C02244"/>
    <w:rsid w:val="00C056B3"/>
    <w:rsid w:val="00C06D81"/>
    <w:rsid w:val="00C12ECD"/>
    <w:rsid w:val="00C142A7"/>
    <w:rsid w:val="00C1461F"/>
    <w:rsid w:val="00C14E88"/>
    <w:rsid w:val="00C17CCC"/>
    <w:rsid w:val="00C17CE6"/>
    <w:rsid w:val="00C21857"/>
    <w:rsid w:val="00C23234"/>
    <w:rsid w:val="00C2339F"/>
    <w:rsid w:val="00C25544"/>
    <w:rsid w:val="00C267AF"/>
    <w:rsid w:val="00C26AC1"/>
    <w:rsid w:val="00C321DB"/>
    <w:rsid w:val="00C33079"/>
    <w:rsid w:val="00C34032"/>
    <w:rsid w:val="00C346DA"/>
    <w:rsid w:val="00C34EBB"/>
    <w:rsid w:val="00C35743"/>
    <w:rsid w:val="00C3640C"/>
    <w:rsid w:val="00C43A47"/>
    <w:rsid w:val="00C5421F"/>
    <w:rsid w:val="00C56692"/>
    <w:rsid w:val="00C6315F"/>
    <w:rsid w:val="00C6457B"/>
    <w:rsid w:val="00C660F8"/>
    <w:rsid w:val="00C66433"/>
    <w:rsid w:val="00C66AE0"/>
    <w:rsid w:val="00C70556"/>
    <w:rsid w:val="00C72C57"/>
    <w:rsid w:val="00C72EBD"/>
    <w:rsid w:val="00C73323"/>
    <w:rsid w:val="00C7441A"/>
    <w:rsid w:val="00C76070"/>
    <w:rsid w:val="00C8005C"/>
    <w:rsid w:val="00C80C1A"/>
    <w:rsid w:val="00C8170A"/>
    <w:rsid w:val="00C83282"/>
    <w:rsid w:val="00C83D39"/>
    <w:rsid w:val="00C909BE"/>
    <w:rsid w:val="00C92B66"/>
    <w:rsid w:val="00C93DB5"/>
    <w:rsid w:val="00C94648"/>
    <w:rsid w:val="00C94E58"/>
    <w:rsid w:val="00C9665E"/>
    <w:rsid w:val="00C977A5"/>
    <w:rsid w:val="00CA3D0C"/>
    <w:rsid w:val="00CA6815"/>
    <w:rsid w:val="00CA6D7A"/>
    <w:rsid w:val="00CA7498"/>
    <w:rsid w:val="00CB0708"/>
    <w:rsid w:val="00CB2CED"/>
    <w:rsid w:val="00CB776B"/>
    <w:rsid w:val="00CC6DB6"/>
    <w:rsid w:val="00CD04DD"/>
    <w:rsid w:val="00CD1F50"/>
    <w:rsid w:val="00CD7366"/>
    <w:rsid w:val="00CE6DF5"/>
    <w:rsid w:val="00CE71A3"/>
    <w:rsid w:val="00CE7E17"/>
    <w:rsid w:val="00CF07F7"/>
    <w:rsid w:val="00CF49A4"/>
    <w:rsid w:val="00CF4B4D"/>
    <w:rsid w:val="00CF53C1"/>
    <w:rsid w:val="00CF7119"/>
    <w:rsid w:val="00D01349"/>
    <w:rsid w:val="00D014E8"/>
    <w:rsid w:val="00D055DC"/>
    <w:rsid w:val="00D103A1"/>
    <w:rsid w:val="00D1577C"/>
    <w:rsid w:val="00D157DC"/>
    <w:rsid w:val="00D15B1A"/>
    <w:rsid w:val="00D20AF7"/>
    <w:rsid w:val="00D22395"/>
    <w:rsid w:val="00D24FA2"/>
    <w:rsid w:val="00D263E0"/>
    <w:rsid w:val="00D33699"/>
    <w:rsid w:val="00D349A9"/>
    <w:rsid w:val="00D35A71"/>
    <w:rsid w:val="00D36E41"/>
    <w:rsid w:val="00D37910"/>
    <w:rsid w:val="00D407CE"/>
    <w:rsid w:val="00D5123F"/>
    <w:rsid w:val="00D5235A"/>
    <w:rsid w:val="00D54E57"/>
    <w:rsid w:val="00D55E0A"/>
    <w:rsid w:val="00D60324"/>
    <w:rsid w:val="00D6334C"/>
    <w:rsid w:val="00D70E7E"/>
    <w:rsid w:val="00D7187B"/>
    <w:rsid w:val="00D72AFD"/>
    <w:rsid w:val="00D738D6"/>
    <w:rsid w:val="00D75823"/>
    <w:rsid w:val="00D80412"/>
    <w:rsid w:val="00D8240E"/>
    <w:rsid w:val="00D85B34"/>
    <w:rsid w:val="00D874A0"/>
    <w:rsid w:val="00D87E00"/>
    <w:rsid w:val="00D9134D"/>
    <w:rsid w:val="00D91865"/>
    <w:rsid w:val="00D948C5"/>
    <w:rsid w:val="00D951F6"/>
    <w:rsid w:val="00D96709"/>
    <w:rsid w:val="00DA3459"/>
    <w:rsid w:val="00DA3613"/>
    <w:rsid w:val="00DA7A03"/>
    <w:rsid w:val="00DB069E"/>
    <w:rsid w:val="00DB1818"/>
    <w:rsid w:val="00DB1AC0"/>
    <w:rsid w:val="00DB2D3C"/>
    <w:rsid w:val="00DB4352"/>
    <w:rsid w:val="00DB58C0"/>
    <w:rsid w:val="00DC1103"/>
    <w:rsid w:val="00DC23A1"/>
    <w:rsid w:val="00DC2CD4"/>
    <w:rsid w:val="00DC2D2C"/>
    <w:rsid w:val="00DC2DA0"/>
    <w:rsid w:val="00DC309B"/>
    <w:rsid w:val="00DC3D4B"/>
    <w:rsid w:val="00DC4A69"/>
    <w:rsid w:val="00DC4DA2"/>
    <w:rsid w:val="00DC74AE"/>
    <w:rsid w:val="00DD0A17"/>
    <w:rsid w:val="00DD27AC"/>
    <w:rsid w:val="00DD2DD0"/>
    <w:rsid w:val="00DD30DA"/>
    <w:rsid w:val="00DD366B"/>
    <w:rsid w:val="00DE36B4"/>
    <w:rsid w:val="00DE5BF1"/>
    <w:rsid w:val="00DE6287"/>
    <w:rsid w:val="00DE70B9"/>
    <w:rsid w:val="00DF0E1A"/>
    <w:rsid w:val="00DF2261"/>
    <w:rsid w:val="00DF274E"/>
    <w:rsid w:val="00DF3791"/>
    <w:rsid w:val="00DF67BB"/>
    <w:rsid w:val="00DF725B"/>
    <w:rsid w:val="00E00D34"/>
    <w:rsid w:val="00E01BAD"/>
    <w:rsid w:val="00E02BF4"/>
    <w:rsid w:val="00E051F5"/>
    <w:rsid w:val="00E116BC"/>
    <w:rsid w:val="00E17F87"/>
    <w:rsid w:val="00E22C4F"/>
    <w:rsid w:val="00E32E1E"/>
    <w:rsid w:val="00E3557E"/>
    <w:rsid w:val="00E366B4"/>
    <w:rsid w:val="00E366B5"/>
    <w:rsid w:val="00E41122"/>
    <w:rsid w:val="00E44F41"/>
    <w:rsid w:val="00E451D1"/>
    <w:rsid w:val="00E46F88"/>
    <w:rsid w:val="00E51B19"/>
    <w:rsid w:val="00E5413B"/>
    <w:rsid w:val="00E541D6"/>
    <w:rsid w:val="00E568AB"/>
    <w:rsid w:val="00E56DC7"/>
    <w:rsid w:val="00E649FB"/>
    <w:rsid w:val="00E65B40"/>
    <w:rsid w:val="00E65C81"/>
    <w:rsid w:val="00E65D90"/>
    <w:rsid w:val="00E66A02"/>
    <w:rsid w:val="00E7095A"/>
    <w:rsid w:val="00E70ECD"/>
    <w:rsid w:val="00E725FE"/>
    <w:rsid w:val="00E72DF4"/>
    <w:rsid w:val="00E735B8"/>
    <w:rsid w:val="00E755AB"/>
    <w:rsid w:val="00E76B2C"/>
    <w:rsid w:val="00E77645"/>
    <w:rsid w:val="00E80C9E"/>
    <w:rsid w:val="00E84A5E"/>
    <w:rsid w:val="00E8559C"/>
    <w:rsid w:val="00E901A6"/>
    <w:rsid w:val="00E91DF1"/>
    <w:rsid w:val="00E949AF"/>
    <w:rsid w:val="00E95086"/>
    <w:rsid w:val="00E9672D"/>
    <w:rsid w:val="00E97791"/>
    <w:rsid w:val="00EA101D"/>
    <w:rsid w:val="00EA1782"/>
    <w:rsid w:val="00EA2D3C"/>
    <w:rsid w:val="00EA52D9"/>
    <w:rsid w:val="00EA7409"/>
    <w:rsid w:val="00EB0780"/>
    <w:rsid w:val="00EB0941"/>
    <w:rsid w:val="00EB2C4D"/>
    <w:rsid w:val="00EB4416"/>
    <w:rsid w:val="00EB515D"/>
    <w:rsid w:val="00EB5463"/>
    <w:rsid w:val="00EC1841"/>
    <w:rsid w:val="00EC1856"/>
    <w:rsid w:val="00EC4004"/>
    <w:rsid w:val="00EC4A25"/>
    <w:rsid w:val="00EC4B0D"/>
    <w:rsid w:val="00EC4EAE"/>
    <w:rsid w:val="00EC54BF"/>
    <w:rsid w:val="00EC56B3"/>
    <w:rsid w:val="00EC5DD1"/>
    <w:rsid w:val="00EC67D4"/>
    <w:rsid w:val="00ED05B1"/>
    <w:rsid w:val="00ED4528"/>
    <w:rsid w:val="00EE3E89"/>
    <w:rsid w:val="00EE6957"/>
    <w:rsid w:val="00EF2759"/>
    <w:rsid w:val="00EF27B5"/>
    <w:rsid w:val="00EF3385"/>
    <w:rsid w:val="00EF3BDF"/>
    <w:rsid w:val="00EF3D17"/>
    <w:rsid w:val="00EF5BBB"/>
    <w:rsid w:val="00F025A2"/>
    <w:rsid w:val="00F06386"/>
    <w:rsid w:val="00F07B7C"/>
    <w:rsid w:val="00F12C2D"/>
    <w:rsid w:val="00F136B4"/>
    <w:rsid w:val="00F145DB"/>
    <w:rsid w:val="00F15EF4"/>
    <w:rsid w:val="00F1684B"/>
    <w:rsid w:val="00F20432"/>
    <w:rsid w:val="00F20657"/>
    <w:rsid w:val="00F20DEF"/>
    <w:rsid w:val="00F2339E"/>
    <w:rsid w:val="00F23F5D"/>
    <w:rsid w:val="00F3088C"/>
    <w:rsid w:val="00F33D22"/>
    <w:rsid w:val="00F34427"/>
    <w:rsid w:val="00F377EE"/>
    <w:rsid w:val="00F43B08"/>
    <w:rsid w:val="00F510C5"/>
    <w:rsid w:val="00F52271"/>
    <w:rsid w:val="00F522E3"/>
    <w:rsid w:val="00F557ED"/>
    <w:rsid w:val="00F653B8"/>
    <w:rsid w:val="00F66172"/>
    <w:rsid w:val="00F66CEE"/>
    <w:rsid w:val="00F7106D"/>
    <w:rsid w:val="00F7126F"/>
    <w:rsid w:val="00F7130B"/>
    <w:rsid w:val="00F71619"/>
    <w:rsid w:val="00F7207E"/>
    <w:rsid w:val="00F72A15"/>
    <w:rsid w:val="00F73921"/>
    <w:rsid w:val="00F757D3"/>
    <w:rsid w:val="00F75C4E"/>
    <w:rsid w:val="00F7601D"/>
    <w:rsid w:val="00F81F6A"/>
    <w:rsid w:val="00F84489"/>
    <w:rsid w:val="00F851D0"/>
    <w:rsid w:val="00F87BD1"/>
    <w:rsid w:val="00F91AA9"/>
    <w:rsid w:val="00F91F6D"/>
    <w:rsid w:val="00F940C0"/>
    <w:rsid w:val="00F968FB"/>
    <w:rsid w:val="00FA1266"/>
    <w:rsid w:val="00FA4F61"/>
    <w:rsid w:val="00FA59DC"/>
    <w:rsid w:val="00FA7F9A"/>
    <w:rsid w:val="00FB03E0"/>
    <w:rsid w:val="00FB1445"/>
    <w:rsid w:val="00FB1C3F"/>
    <w:rsid w:val="00FB33E4"/>
    <w:rsid w:val="00FB5C42"/>
    <w:rsid w:val="00FB6466"/>
    <w:rsid w:val="00FC0005"/>
    <w:rsid w:val="00FC1192"/>
    <w:rsid w:val="00FC2D9E"/>
    <w:rsid w:val="00FC5F5A"/>
    <w:rsid w:val="00FD49BA"/>
    <w:rsid w:val="00FD4D30"/>
    <w:rsid w:val="00FD6479"/>
    <w:rsid w:val="00FD7EC2"/>
    <w:rsid w:val="00FE0822"/>
    <w:rsid w:val="00FE37DC"/>
    <w:rsid w:val="00FE4C4F"/>
    <w:rsid w:val="00FF28E1"/>
    <w:rsid w:val="00FF2DA6"/>
    <w:rsid w:val="00FF36C7"/>
    <w:rsid w:val="00FF5529"/>
    <w:rsid w:val="00FF55EF"/>
    <w:rsid w:val="00FF5E88"/>
    <w:rsid w:val="00FF6894"/>
    <w:rsid w:val="00FF71AB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9C52"/>
  <w15:chartTrackingRefBased/>
  <w15:docId w15:val="{5E5A06EF-9B0F-437B-AF1C-C9DAD9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20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874A0"/>
    <w:pPr>
      <w:keepNext/>
      <w:keepLines/>
      <w:numPr>
        <w:numId w:val="2"/>
      </w:numPr>
      <w:pBdr>
        <w:top w:val="single" w:sz="12" w:space="3" w:color="auto"/>
      </w:pBdr>
      <w:tabs>
        <w:tab w:val="left" w:pos="540"/>
      </w:tabs>
      <w:spacing w:before="240" w:after="180"/>
      <w:ind w:left="360" w:hanging="360"/>
      <w:outlineLvl w:val="0"/>
    </w:pPr>
    <w:rPr>
      <w:rFonts w:ascii="Arial" w:hAnsi="Arial"/>
      <w:sz w:val="32"/>
      <w:szCs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874A0"/>
    <w:pPr>
      <w:numPr>
        <w:ilvl w:val="1"/>
      </w:numPr>
      <w:pBdr>
        <w:top w:val="none" w:sz="0" w:space="0" w:color="auto"/>
      </w:pBdr>
      <w:tabs>
        <w:tab w:val="clear" w:pos="540"/>
        <w:tab w:val="left" w:pos="630"/>
      </w:tabs>
      <w:spacing w:before="180"/>
      <w:outlineLvl w:val="1"/>
    </w:pPr>
    <w:rPr>
      <w:sz w:val="28"/>
      <w:szCs w:val="18"/>
    </w:rPr>
  </w:style>
  <w:style w:type="paragraph" w:styleId="Heading3">
    <w:name w:val="heading 3"/>
    <w:basedOn w:val="Heading2"/>
    <w:next w:val="Normal"/>
    <w:qFormat/>
    <w:rsid w:val="0073466B"/>
    <w:pPr>
      <w:numPr>
        <w:ilvl w:val="2"/>
      </w:numPr>
      <w:spacing w:before="120"/>
      <w:outlineLvl w:val="2"/>
    </w:pPr>
    <w:rPr>
      <w:sz w:val="24"/>
      <w:szCs w:val="16"/>
      <w:lang w:val="en-US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character" w:styleId="CommentReference">
    <w:name w:val="annotation reference"/>
    <w:rsid w:val="000D6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48A"/>
  </w:style>
  <w:style w:type="character" w:customStyle="1" w:styleId="CommentTextChar">
    <w:name w:val="Comment Text Char"/>
    <w:link w:val="CommentText"/>
    <w:rsid w:val="000D64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648A"/>
    <w:rPr>
      <w:b/>
      <w:bCs/>
    </w:rPr>
  </w:style>
  <w:style w:type="character" w:customStyle="1" w:styleId="CommentSubjectChar">
    <w:name w:val="Comment Subject Char"/>
    <w:link w:val="CommentSubject"/>
    <w:rsid w:val="000D648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0D6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D648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648A"/>
    <w:rPr>
      <w:lang w:val="en-GB" w:eastAsia="en-US"/>
    </w:rPr>
  </w:style>
  <w:style w:type="character" w:customStyle="1" w:styleId="Heading2Char">
    <w:name w:val="Heading 2 Char"/>
    <w:link w:val="Heading2"/>
    <w:rsid w:val="00D874A0"/>
    <w:rPr>
      <w:rFonts w:ascii="Arial" w:hAnsi="Arial"/>
      <w:sz w:val="2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534F0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20657"/>
    <w:pPr>
      <w:spacing w:after="160" w:line="259" w:lineRule="auto"/>
      <w:ind w:left="720"/>
      <w:contextualSpacing/>
    </w:pPr>
    <w:rPr>
      <w:rFonts w:ascii="Aptos" w:eastAsia="Aptos" w:hAnsi="Aptos"/>
      <w:kern w:val="2"/>
      <w:sz w:val="22"/>
      <w:szCs w:val="22"/>
      <w:lang w:val="en-IE"/>
    </w:rPr>
  </w:style>
  <w:style w:type="table" w:styleId="TableGrid">
    <w:name w:val="Table Grid"/>
    <w:basedOn w:val="TableNormal"/>
    <w:rsid w:val="00B9293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ocked/>
    <w:rsid w:val="0047301B"/>
    <w:pPr>
      <w:numPr>
        <w:numId w:val="1"/>
      </w:numPr>
      <w:spacing w:line="259" w:lineRule="auto"/>
      <w:jc w:val="both"/>
    </w:pPr>
    <w:rPr>
      <w:rFonts w:ascii="Arial" w:eastAsia="SimSun" w:hAnsi="Arial"/>
      <w:szCs w:val="22"/>
      <w:lang w:val="en-US" w:eastAsia="zh-CN"/>
    </w:rPr>
  </w:style>
  <w:style w:type="paragraph" w:styleId="BodyText">
    <w:name w:val="Body Text"/>
    <w:basedOn w:val="Normal"/>
    <w:link w:val="BodyTextChar"/>
    <w:rsid w:val="0047301B"/>
    <w:pPr>
      <w:spacing w:after="120"/>
    </w:pPr>
  </w:style>
  <w:style w:type="character" w:customStyle="1" w:styleId="BodyTextChar">
    <w:name w:val="Body Text Char"/>
    <w:link w:val="BodyText"/>
    <w:rsid w:val="0047301B"/>
    <w:rPr>
      <w:lang w:val="en-GB"/>
    </w:rPr>
  </w:style>
  <w:style w:type="character" w:styleId="Hyperlink">
    <w:name w:val="Hyperlink"/>
    <w:rsid w:val="00DD2DD0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DD2DD0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2096B"/>
    <w:rPr>
      <w:rFonts w:ascii="Aptos" w:eastAsia="Aptos" w:hAnsi="Aptos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361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229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43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73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533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987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92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42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13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50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82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12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901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37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7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7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52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006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7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97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12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4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73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56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6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21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68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21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336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29741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667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461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940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96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5" ma:contentTypeDescription="Create a new document." ma:contentTypeScope="" ma:versionID="9d4e086280f2c8390ec443f20bfc0c2e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a32ced6425515e5b4114aa411ac10696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F71094-D5F0-4599-B42C-5F2A20216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DEBF6-CE12-44AD-8777-A31262BC30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E7177-B792-4A8E-BD40-B475390E5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D1029-7324-487A-B410-E3B686DA22E7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bb68e84a-79f1-40e2-8fa4-eef56fb57167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6029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MCC Support</dc:creator>
  <cp:keywords/>
  <dc:description/>
  <cp:lastModifiedBy>Andrey Chervyakov</cp:lastModifiedBy>
  <cp:revision>182</cp:revision>
  <dcterms:created xsi:type="dcterms:W3CDTF">2025-09-03T17:08:00Z</dcterms:created>
  <dcterms:modified xsi:type="dcterms:W3CDTF">2025-09-08T17:11:00Z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7fbf0bfd-7434-4b6a-a884-6b65ef9e8ece</vt:lpwstr>
  </property>
  <property fmtid="{D5CDD505-2E9C-101B-9397-08002B2CF9AE}" pid="3" name="CTP_TimeStamp">
    <vt:lpwstr>2020-03-06 20:22:04Z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0x010100A1E365D4B25D8A4C96DF9F125DC217C7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